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D5B5A" w14:textId="77777777" w:rsidR="003062A6" w:rsidRDefault="003062A6"/>
    <w:tbl>
      <w:tblPr>
        <w:tblStyle w:val="a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650"/>
      </w:tblGrid>
      <w:tr w:rsidR="003062A6" w:rsidRPr="0012332E" w14:paraId="1E08C27A" w14:textId="77777777">
        <w:trPr>
          <w:trHeight w:val="1070"/>
        </w:trPr>
        <w:tc>
          <w:tcPr>
            <w:tcW w:w="5706" w:type="dxa"/>
          </w:tcPr>
          <w:p w14:paraId="26867CD7" w14:textId="77777777" w:rsidR="003062A6" w:rsidRPr="0012332E" w:rsidRDefault="006809F1">
            <w:pPr>
              <w:rPr>
                <w:rFonts w:ascii="Helvetica Now Text Light" w:hAnsi="Helvetica Now Text Light" w:cs="Arial"/>
                <w:b/>
                <w:sz w:val="72"/>
                <w:szCs w:val="72"/>
              </w:rPr>
            </w:pPr>
            <w:r w:rsidRPr="0012332E">
              <w:rPr>
                <w:rFonts w:ascii="Helvetica Now Text Light" w:hAnsi="Helvetica Now Text Light" w:cs="Arial"/>
                <w:b/>
                <w:noProof/>
                <w:sz w:val="72"/>
                <w:szCs w:val="72"/>
              </w:rPr>
              <mc:AlternateContent>
                <mc:Choice Requires="wpg">
                  <w:drawing>
                    <wp:inline distT="0" distB="0" distL="0" distR="0" wp14:anchorId="6228C207" wp14:editId="50A8701E">
                      <wp:extent cx="1855502" cy="879764"/>
                      <wp:effectExtent l="0" t="0" r="0" b="0"/>
                      <wp:docPr id="1" name="Рисунок 5" descr="Изображение выглядит как Шрифт, логотип, Графика, белый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5" descr="Изображение выглядит как Шрифт, логотип, Графика, белый&#10;&#10;Автоматически созданное описание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8827" cy="8860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6.10pt;height:69.27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3650" w:type="dxa"/>
          </w:tcPr>
          <w:p w14:paraId="10700239" w14:textId="77777777" w:rsidR="003062A6" w:rsidRPr="0012332E" w:rsidRDefault="006809F1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sz w:val="16"/>
                <w:szCs w:val="16"/>
                <w:lang w:val="ru-RU"/>
              </w:rPr>
              <w:t>НПАО «Светогорский ЦБК»</w:t>
            </w:r>
          </w:p>
          <w:p w14:paraId="34120E70" w14:textId="77777777" w:rsidR="003062A6" w:rsidRPr="0012332E" w:rsidRDefault="006809F1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sz w:val="16"/>
                <w:szCs w:val="16"/>
                <w:lang w:val="ru-RU"/>
              </w:rPr>
              <w:t>Ул. Заводская, д.17, г. Светогорск</w:t>
            </w:r>
          </w:p>
          <w:p w14:paraId="33C0AE56" w14:textId="77777777" w:rsidR="003062A6" w:rsidRPr="0012332E" w:rsidRDefault="006809F1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sz w:val="16"/>
                <w:szCs w:val="16"/>
                <w:lang w:val="ru-RU"/>
              </w:rPr>
              <w:t>Ленинградская область, Россия, 188991</w:t>
            </w:r>
          </w:p>
          <w:p w14:paraId="01ECF64F" w14:textId="77777777" w:rsidR="003062A6" w:rsidRPr="0012332E" w:rsidRDefault="006809F1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Tел.: 8 (813 78) 41111</w:t>
            </w:r>
          </w:p>
          <w:p w14:paraId="7AB1D8BD" w14:textId="77777777" w:rsidR="003062A6" w:rsidRPr="0012332E" w:rsidRDefault="006809F1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Факс: 8 (813 78) 44061</w:t>
            </w:r>
          </w:p>
          <w:p w14:paraId="13D4B2AA" w14:textId="77777777" w:rsidR="003062A6" w:rsidRPr="0012332E" w:rsidRDefault="003062A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</w:p>
          <w:p w14:paraId="61D6F2CE" w14:textId="3D9B9C81" w:rsidR="003062A6" w:rsidRPr="0012332E" w:rsidRDefault="0073122C">
            <w:pPr>
              <w:jc w:val="right"/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  <w:t>Автор пресс-релиза и к</w:t>
            </w:r>
            <w:r w:rsidR="006809F1" w:rsidRPr="0012332E"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  <w:t>онтакты для СМИ:</w:t>
            </w:r>
          </w:p>
          <w:p w14:paraId="0E2DBAE1" w14:textId="77777777" w:rsidR="003062A6" w:rsidRPr="0012332E" w:rsidRDefault="006809F1">
            <w:pPr>
              <w:jc w:val="right"/>
              <w:rPr>
                <w:rStyle w:val="Afa"/>
              </w:rPr>
            </w:pPr>
            <w:r w:rsidRPr="0012332E">
              <w:rPr>
                <w:rFonts w:ascii="Helvetica" w:hAnsi="Helvetica"/>
                <w:color w:val="000000"/>
                <w:sz w:val="16"/>
                <w:szCs w:val="16"/>
                <w:lang w:val="ru-RU"/>
              </w:rPr>
              <w:t>Елена Шумейко</w:t>
            </w:r>
            <w:r w:rsidRPr="0012332E">
              <w:rPr>
                <w:rStyle w:val="Afa"/>
                <w:rFonts w:ascii="Helvetica" w:hAnsi="Helvetica"/>
                <w:sz w:val="16"/>
                <w:szCs w:val="16"/>
              </w:rPr>
              <w:t xml:space="preserve"> +7 931 965 53 89 elena.shumeiko@svetopaper.com</w:t>
            </w:r>
          </w:p>
          <w:p w14:paraId="0B670EC0" w14:textId="77777777" w:rsidR="003062A6" w:rsidRPr="0012332E" w:rsidRDefault="006809F1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 w:rsidRPr="0012332E"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BAD9A65" w14:textId="77777777" w:rsidR="003062A6" w:rsidRPr="0012332E" w:rsidRDefault="003062A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5119751F" w14:textId="77777777" w:rsidR="003062A6" w:rsidRPr="0012332E" w:rsidRDefault="006809F1">
      <w:pPr>
        <w:pStyle w:val="1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12332E">
        <w:rPr>
          <w:rFonts w:ascii="Arial" w:hAnsi="Arial" w:cs="Arial"/>
          <w:b/>
          <w:bCs/>
          <w:color w:val="auto"/>
          <w:sz w:val="40"/>
          <w:szCs w:val="40"/>
        </w:rPr>
        <w:t>ПРЕСС-РЕЛИЗ</w:t>
      </w:r>
    </w:p>
    <w:p w14:paraId="58AF05F2" w14:textId="77777777" w:rsidR="003062A6" w:rsidRPr="0012332E" w:rsidRDefault="003062A6"/>
    <w:p w14:paraId="4D83ED07" w14:textId="77777777" w:rsidR="003062A6" w:rsidRPr="0012332E" w:rsidRDefault="003062A6">
      <w:pPr>
        <w:jc w:val="center"/>
        <w:rPr>
          <w:rFonts w:cs="Calibri"/>
          <w:b/>
          <w:bCs/>
          <w:shd w:val="clear" w:color="auto" w:fill="FFFFFF"/>
        </w:rPr>
      </w:pPr>
    </w:p>
    <w:p w14:paraId="592916C2" w14:textId="0834587F" w:rsidR="0035080E" w:rsidRPr="0012332E" w:rsidRDefault="00134F3E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12332E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Устойчивое лесопользование в действии от Светогорского ЦБК и Тихвинского </w:t>
      </w:r>
      <w:r w:rsidR="00B027CD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КЛПХ</w:t>
      </w:r>
    </w:p>
    <w:p w14:paraId="185AFBED" w14:textId="77777777" w:rsidR="003062A6" w:rsidRPr="0012332E" w:rsidRDefault="003062A6">
      <w:pPr>
        <w:jc w:val="both"/>
        <w:rPr>
          <w:rFonts w:ascii="Arial" w:hAnsi="Arial" w:cs="Arial"/>
          <w:color w:val="000000"/>
          <w:sz w:val="28"/>
          <w:szCs w:val="22"/>
        </w:rPr>
      </w:pPr>
    </w:p>
    <w:p w14:paraId="757F78B4" w14:textId="47D277E8" w:rsidR="0035080E" w:rsidRPr="0012332E" w:rsidRDefault="00872C66" w:rsidP="00A54EB3">
      <w:pPr>
        <w:pStyle w:val="a4"/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12332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Санкт-Петербург</w:t>
      </w:r>
      <w:r w:rsidR="006F7481" w:rsidRPr="0012332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, </w:t>
      </w:r>
      <w:r w:rsidR="006670FF" w:rsidRPr="002855C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2</w:t>
      </w:r>
      <w:r w:rsidR="0012332E" w:rsidRPr="002855C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4</w:t>
      </w:r>
      <w:r w:rsidR="0035080E" w:rsidRPr="002855C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6F7481" w:rsidRPr="002855C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июня 2026</w:t>
      </w:r>
      <w:r w:rsidR="006809F1" w:rsidRPr="002855CB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года.</w:t>
      </w:r>
      <w:r w:rsidR="006F7481" w:rsidRPr="0012332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35080E" w:rsidRPr="0012332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Пресс-релиз.</w:t>
      </w:r>
    </w:p>
    <w:p w14:paraId="4E793CEE" w14:textId="77777777" w:rsidR="00E02C8C" w:rsidRPr="0012332E" w:rsidRDefault="00E02C8C" w:rsidP="00A54EB3">
      <w:pPr>
        <w:pStyle w:val="a4"/>
        <w:jc w:val="center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14:paraId="4AD3B6D5" w14:textId="2E992E62" w:rsidR="007D1B65" w:rsidRPr="0012332E" w:rsidRDefault="00E02C8C" w:rsidP="006F7481">
      <w:pPr>
        <w:pStyle w:val="a4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Светогорский ЦБК </w:t>
      </w:r>
      <w:r w:rsidR="00DC6FFC" w:rsidRPr="0012332E">
        <w:rPr>
          <w:rFonts w:ascii="Arial" w:hAnsi="Arial" w:cs="Arial"/>
          <w:i/>
          <w:color w:val="000000"/>
          <w:shd w:val="clear" w:color="auto" w:fill="FFFFFF"/>
        </w:rPr>
        <w:t>и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 Тихвински</w:t>
      </w:r>
      <w:r w:rsidR="00DC6FFC" w:rsidRPr="0012332E">
        <w:rPr>
          <w:rFonts w:ascii="Arial" w:hAnsi="Arial" w:cs="Arial"/>
          <w:i/>
          <w:color w:val="000000"/>
          <w:shd w:val="clear" w:color="auto" w:fill="FFFFFF"/>
        </w:rPr>
        <w:t>й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B027CD">
        <w:rPr>
          <w:rFonts w:ascii="Arial" w:hAnsi="Arial" w:cs="Arial"/>
          <w:i/>
          <w:color w:val="000000"/>
          <w:shd w:val="clear" w:color="auto" w:fill="FFFFFF"/>
        </w:rPr>
        <w:t>КЛПХ (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>комплексны</w:t>
      </w:r>
      <w:r w:rsidR="00DC6FFC" w:rsidRPr="0012332E">
        <w:rPr>
          <w:rFonts w:ascii="Arial" w:hAnsi="Arial" w:cs="Arial"/>
          <w:i/>
          <w:color w:val="000000"/>
          <w:shd w:val="clear" w:color="auto" w:fill="FFFFFF"/>
        </w:rPr>
        <w:t>й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 леспромхоз</w:t>
      </w:r>
      <w:r w:rsidR="00B027CD">
        <w:rPr>
          <w:rFonts w:ascii="Arial" w:hAnsi="Arial" w:cs="Arial"/>
          <w:i/>
          <w:color w:val="000000"/>
          <w:shd w:val="clear" w:color="auto" w:fill="FFFFFF"/>
        </w:rPr>
        <w:t>)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DC6FFC" w:rsidRPr="0012332E">
        <w:rPr>
          <w:rFonts w:ascii="Arial" w:hAnsi="Arial" w:cs="Arial"/>
          <w:i/>
          <w:color w:val="000000"/>
          <w:shd w:val="clear" w:color="auto" w:fill="FFFFFF"/>
        </w:rPr>
        <w:t>провели двухдневное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 мероприятие «Устойчивое лесопользование: по дороге от теории к практике»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 xml:space="preserve">, </w:t>
      </w:r>
      <w:r w:rsidR="00DC6FFC" w:rsidRPr="0012332E">
        <w:rPr>
          <w:rFonts w:ascii="Arial" w:hAnsi="Arial" w:cs="Arial"/>
          <w:i/>
          <w:color w:val="000000"/>
          <w:shd w:val="clear" w:color="auto" w:fill="FFFFFF"/>
        </w:rPr>
        <w:t xml:space="preserve">посвященное лучшим практикам ведения 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>лесного хозяйства. Событие</w:t>
      </w:r>
      <w:r w:rsidRPr="0012332E">
        <w:rPr>
          <w:rFonts w:ascii="Arial" w:hAnsi="Arial" w:cs="Arial"/>
          <w:i/>
          <w:color w:val="000000"/>
          <w:shd w:val="clear" w:color="auto" w:fill="FFFFFF"/>
        </w:rPr>
        <w:t xml:space="preserve"> прошло на территории лесных аренд 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>в Тихвинском районе Ленинградской</w:t>
      </w:r>
      <w:r w:rsidR="007C237E" w:rsidRPr="0012332E">
        <w:rPr>
          <w:rFonts w:ascii="Arial" w:hAnsi="Arial" w:cs="Arial"/>
          <w:i/>
          <w:color w:val="000000"/>
          <w:shd w:val="clear" w:color="auto" w:fill="FFFFFF"/>
        </w:rPr>
        <w:t xml:space="preserve"> област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>и. В нем приняли участие</w:t>
      </w:r>
      <w:r w:rsidR="00C363A2" w:rsidRPr="0012332E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>производители картонной упаковки,</w:t>
      </w:r>
      <w:r w:rsidR="00C363A2" w:rsidRPr="0012332E">
        <w:rPr>
          <w:rFonts w:ascii="Arial" w:hAnsi="Arial" w:cs="Arial"/>
          <w:i/>
          <w:color w:val="000000"/>
          <w:shd w:val="clear" w:color="auto" w:fill="FFFFFF"/>
        </w:rPr>
        <w:t xml:space="preserve"> представители молочной отрасли,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 xml:space="preserve"> федеральные торговые сети, экоконсультанты, а также эксперты системы добровольной сертификации «Лесной </w:t>
      </w:r>
      <w:r w:rsidR="002C551D" w:rsidRPr="0012332E">
        <w:rPr>
          <w:rFonts w:ascii="Arial" w:hAnsi="Arial" w:cs="Arial"/>
          <w:i/>
          <w:color w:val="000000"/>
          <w:shd w:val="clear" w:color="auto" w:fill="FFFFFF"/>
        </w:rPr>
        <w:t>э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>талон»</w:t>
      </w:r>
      <w:r w:rsidR="004A0B9B" w:rsidRPr="0012332E">
        <w:rPr>
          <w:rFonts w:ascii="Arial" w:hAnsi="Arial" w:cs="Arial"/>
          <w:i/>
          <w:color w:val="000000"/>
          <w:shd w:val="clear" w:color="auto" w:fill="FFFFFF"/>
        </w:rPr>
        <w:t>.</w:t>
      </w:r>
      <w:r w:rsidR="00877C00" w:rsidRPr="0012332E" w:rsidDel="00E02C8C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6156DA" w:rsidRPr="0012332E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877C00" w:rsidRPr="0012332E">
        <w:rPr>
          <w:rFonts w:ascii="Arial" w:hAnsi="Arial" w:cs="Arial"/>
          <w:i/>
          <w:color w:val="000000"/>
          <w:shd w:val="clear" w:color="auto" w:fill="FFFFFF"/>
        </w:rPr>
        <w:t xml:space="preserve">Главная цель поездки – </w:t>
      </w:r>
      <w:r w:rsidR="007C237E" w:rsidRPr="0012332E">
        <w:rPr>
          <w:rFonts w:ascii="Arial" w:hAnsi="Arial" w:cs="Arial"/>
          <w:i/>
          <w:color w:val="000000"/>
          <w:shd w:val="clear" w:color="auto" w:fill="FFFFFF"/>
        </w:rPr>
        <w:t xml:space="preserve">развеять мифы о производстве бумаги и </w:t>
      </w:r>
      <w:r w:rsidR="003F2796" w:rsidRPr="0012332E">
        <w:rPr>
          <w:rFonts w:ascii="Arial" w:hAnsi="Arial" w:cs="Arial"/>
          <w:i/>
          <w:color w:val="000000"/>
          <w:shd w:val="clear" w:color="auto" w:fill="FFFFFF"/>
        </w:rPr>
        <w:t xml:space="preserve">показать, </w:t>
      </w:r>
      <w:r w:rsidR="003F2796" w:rsidRPr="0012332E">
        <w:rPr>
          <w:rFonts w:ascii="Arial" w:hAnsi="Arial" w:cs="Arial"/>
          <w:i/>
        </w:rPr>
        <w:t xml:space="preserve">как </w:t>
      </w:r>
      <w:r w:rsidR="00877C00" w:rsidRPr="0012332E">
        <w:rPr>
          <w:rFonts w:ascii="Arial" w:hAnsi="Arial" w:cs="Arial"/>
          <w:i/>
        </w:rPr>
        <w:t xml:space="preserve">на деле работают </w:t>
      </w:r>
      <w:r w:rsidR="003F2796" w:rsidRPr="0012332E">
        <w:rPr>
          <w:rFonts w:ascii="Arial" w:hAnsi="Arial" w:cs="Arial"/>
          <w:i/>
        </w:rPr>
        <w:t>принципы ответственного лесопользования,</w:t>
      </w:r>
      <w:r w:rsidR="00877C00" w:rsidRPr="0012332E">
        <w:rPr>
          <w:rFonts w:ascii="Arial" w:hAnsi="Arial" w:cs="Arial"/>
          <w:i/>
        </w:rPr>
        <w:t xml:space="preserve"> </w:t>
      </w:r>
      <w:r w:rsidR="003F2796" w:rsidRPr="0012332E">
        <w:rPr>
          <w:rFonts w:ascii="Arial" w:hAnsi="Arial" w:cs="Arial"/>
          <w:i/>
        </w:rPr>
        <w:t xml:space="preserve">подтвержденные </w:t>
      </w:r>
      <w:r w:rsidR="00877C00" w:rsidRPr="0012332E">
        <w:rPr>
          <w:rFonts w:ascii="Arial" w:hAnsi="Arial" w:cs="Arial"/>
          <w:i/>
        </w:rPr>
        <w:t>сертификатом</w:t>
      </w:r>
      <w:r w:rsidR="00C363A2" w:rsidRPr="0012332E">
        <w:rPr>
          <w:rFonts w:ascii="Arial" w:hAnsi="Arial" w:cs="Arial"/>
          <w:i/>
        </w:rPr>
        <w:t>.</w:t>
      </w:r>
    </w:p>
    <w:p w14:paraId="2504E5C3" w14:textId="47EF2D5A" w:rsidR="00BB5D79" w:rsidRPr="0012332E" w:rsidRDefault="00BB5D79" w:rsidP="006F7481">
      <w:pPr>
        <w:pStyle w:val="a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3566E98" w14:textId="01009DDC" w:rsidR="004A0B9B" w:rsidRPr="0012332E" w:rsidRDefault="009242B8" w:rsidP="00DC6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Первый день был посвящен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теори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и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и знакомству как 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с продукцией Светогорского ЦБК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так и 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с принципами системы «Лесной эталон»</w:t>
      </w:r>
      <w:r w:rsid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2332E" w:rsidRPr="0012332E">
        <w:rPr>
          <w:rFonts w:ascii="Arial" w:hAnsi="Arial" w:cs="Arial"/>
        </w:rPr>
        <w:t>(«ЛЭ»)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. Гости узнали об истории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создания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77C00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en-US"/>
        </w:rPr>
        <w:t>SvetoCopy</w:t>
      </w:r>
      <w:r w:rsidR="00877C00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877C00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en-US"/>
        </w:rPr>
        <w:t>ECO</w:t>
      </w:r>
      <w:r w:rsidR="00877C00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– у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ниверсальной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офисной 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бумаги</w:t>
      </w:r>
      <w:r w:rsidR="00877C00" w:rsidRPr="0012332E">
        <w:t xml:space="preserve">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марки «Сэ» из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03085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частично беленой целлюлозы</w:t>
      </w:r>
      <w:r w:rsidR="00877C00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,</w:t>
      </w:r>
      <w:r w:rsidR="00F03085" w:rsidRPr="0012332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при производстве которой воздействие на окружающую среду снижено на 13,2% по сравнению со стандартной белой бумагой*. Сегодня эта бумага 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как раз 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сертифицирована по системе «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ЛЭ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», что подтверждает ее производство из ответственно управляемых источников.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Также участникам рассказали о</w:t>
      </w:r>
      <w:r w:rsidR="00F0308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77C0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производстве </w:t>
      </w:r>
      <w:r w:rsidR="00877C00" w:rsidRPr="0012332E">
        <w:rPr>
          <w:rFonts w:ascii="Arial" w:hAnsi="Arial" w:cs="Arial"/>
          <w:b/>
          <w:color w:val="000000"/>
          <w:sz w:val="22"/>
          <w:szCs w:val="22"/>
        </w:rPr>
        <w:t>картона</w:t>
      </w:r>
      <w:r w:rsidR="00B027CD">
        <w:rPr>
          <w:rFonts w:ascii="Arial" w:hAnsi="Arial" w:cs="Arial"/>
          <w:b/>
          <w:color w:val="000000"/>
          <w:sz w:val="22"/>
          <w:szCs w:val="22"/>
        </w:rPr>
        <w:t xml:space="preserve"> для жидких пищевых, </w:t>
      </w:r>
      <w:r w:rsidR="00F03085" w:rsidRPr="0012332E">
        <w:rPr>
          <w:rFonts w:ascii="Arial" w:hAnsi="Arial" w:cs="Arial"/>
          <w:b/>
          <w:color w:val="000000"/>
          <w:sz w:val="22"/>
          <w:szCs w:val="22"/>
        </w:rPr>
        <w:t>сыпучих и замороженных продуктов</w:t>
      </w:r>
      <w:r w:rsidR="004A0B9B" w:rsidRPr="0012332E">
        <w:rPr>
          <w:rFonts w:ascii="Arial" w:hAnsi="Arial" w:cs="Arial"/>
          <w:color w:val="000000"/>
          <w:sz w:val="22"/>
          <w:szCs w:val="22"/>
        </w:rPr>
        <w:t xml:space="preserve"> и </w:t>
      </w:r>
      <w:r w:rsidR="00877C00" w:rsidRPr="0012332E">
        <w:rPr>
          <w:rFonts w:ascii="Arial" w:hAnsi="Arial" w:cs="Arial"/>
          <w:color w:val="000000"/>
          <w:sz w:val="22"/>
          <w:szCs w:val="22"/>
        </w:rPr>
        <w:t>новом продукте</w:t>
      </w:r>
      <w:r w:rsidR="004A0B9B" w:rsidRPr="0012332E">
        <w:rPr>
          <w:rFonts w:ascii="Arial" w:hAnsi="Arial" w:cs="Arial"/>
          <w:color w:val="000000"/>
          <w:sz w:val="22"/>
          <w:szCs w:val="22"/>
        </w:rPr>
        <w:t xml:space="preserve"> Светогорского ЦБК</w:t>
      </w:r>
      <w:r w:rsidR="00877C00" w:rsidRPr="0012332E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877C00" w:rsidRPr="0012332E">
        <w:rPr>
          <w:rFonts w:ascii="Arial" w:hAnsi="Arial" w:cs="Arial"/>
          <w:b/>
          <w:color w:val="000000"/>
          <w:sz w:val="22"/>
          <w:szCs w:val="22"/>
        </w:rPr>
        <w:t>основе</w:t>
      </w:r>
      <w:r w:rsidR="00F03085" w:rsidRPr="0012332E">
        <w:rPr>
          <w:rFonts w:ascii="Arial" w:hAnsi="Arial" w:cs="Arial"/>
          <w:b/>
          <w:color w:val="000000"/>
          <w:sz w:val="22"/>
          <w:szCs w:val="22"/>
        </w:rPr>
        <w:t xml:space="preserve"> для производства</w:t>
      </w:r>
      <w:r w:rsidR="00877C00" w:rsidRPr="0012332E">
        <w:rPr>
          <w:rFonts w:ascii="Arial" w:hAnsi="Arial" w:cs="Arial"/>
          <w:b/>
          <w:color w:val="000000"/>
          <w:sz w:val="22"/>
          <w:szCs w:val="22"/>
        </w:rPr>
        <w:t xml:space="preserve"> бумажных</w:t>
      </w:r>
      <w:r w:rsidR="00F03085" w:rsidRPr="0012332E">
        <w:rPr>
          <w:rFonts w:ascii="Arial" w:hAnsi="Arial" w:cs="Arial"/>
          <w:b/>
          <w:color w:val="000000"/>
          <w:sz w:val="22"/>
          <w:szCs w:val="22"/>
        </w:rPr>
        <w:t xml:space="preserve"> стаканчиков</w:t>
      </w:r>
      <w:r w:rsidR="00F03085" w:rsidRPr="0012332E">
        <w:rPr>
          <w:rFonts w:ascii="Arial" w:hAnsi="Arial" w:cs="Arial"/>
          <w:color w:val="000000"/>
          <w:sz w:val="22"/>
          <w:szCs w:val="22"/>
        </w:rPr>
        <w:t>.</w:t>
      </w:r>
    </w:p>
    <w:p w14:paraId="5CD9FB95" w14:textId="77777777" w:rsidR="004A0B9B" w:rsidRPr="0012332E" w:rsidRDefault="004A0B9B" w:rsidP="00DC6FF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C0B2CD4" w14:textId="6DE06367" w:rsidR="00877C00" w:rsidRPr="0012332E" w:rsidRDefault="00877C00" w:rsidP="00DC6FF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2332E">
        <w:rPr>
          <w:rFonts w:ascii="Arial" w:hAnsi="Arial" w:cs="Arial"/>
          <w:color w:val="000000"/>
          <w:sz w:val="22"/>
          <w:szCs w:val="22"/>
        </w:rPr>
        <w:t xml:space="preserve">Открытием для многих стал факт, что бумагу производят лишь из трети ствола дерева –   так называемого «баланса», который не подходит для создания товаров широкого потребления. Из остальных двух третей делают строительные материалы, мебель, предметы интерьера и другие товары. Если производители бумаги не будут закупать «баланс», </w:t>
      </w:r>
      <w:r w:rsidR="00925F3D" w:rsidRPr="0012332E">
        <w:rPr>
          <w:rFonts w:ascii="Arial" w:hAnsi="Arial" w:cs="Arial"/>
          <w:color w:val="000000"/>
          <w:sz w:val="22"/>
          <w:szCs w:val="22"/>
        </w:rPr>
        <w:t>он просто</w:t>
      </w:r>
      <w:r w:rsidRPr="0012332E">
        <w:rPr>
          <w:rFonts w:ascii="Arial" w:hAnsi="Arial" w:cs="Arial"/>
          <w:color w:val="000000"/>
          <w:sz w:val="22"/>
          <w:szCs w:val="22"/>
        </w:rPr>
        <w:t xml:space="preserve"> останется в лесу. Поэтому отказ от бумаги может скорее привести к засорению леса, чем к снижению объемов заготовки древесины.</w:t>
      </w:r>
    </w:p>
    <w:p w14:paraId="1A604B01" w14:textId="7B2A1431" w:rsidR="00F03085" w:rsidRPr="0012332E" w:rsidRDefault="00F03085" w:rsidP="00F03085">
      <w:pPr>
        <w:rPr>
          <w:color w:val="000000"/>
          <w:sz w:val="22"/>
          <w:szCs w:val="22"/>
        </w:rPr>
      </w:pPr>
    </w:p>
    <w:p w14:paraId="120FC3FB" w14:textId="5B9FA1F4" w:rsidR="004A0B9B" w:rsidRPr="0012332E" w:rsidRDefault="00012240" w:rsidP="004A0B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2332E">
        <w:rPr>
          <w:rFonts w:ascii="Arial" w:hAnsi="Arial" w:cs="Arial"/>
          <w:color w:val="000000"/>
          <w:sz w:val="22"/>
          <w:shd w:val="clear" w:color="auto" w:fill="FFFFFF"/>
        </w:rPr>
        <w:t xml:space="preserve">Второй день прошел </w:t>
      </w:r>
      <w:r w:rsidRPr="0012332E">
        <w:rPr>
          <w:rFonts w:ascii="Arial" w:hAnsi="Arial" w:cs="Arial"/>
          <w:sz w:val="22"/>
          <w:shd w:val="clear" w:color="auto" w:fill="FFFFFF"/>
        </w:rPr>
        <w:t>на аренд</w:t>
      </w:r>
      <w:r w:rsidR="00D44B7A" w:rsidRPr="0012332E">
        <w:rPr>
          <w:rFonts w:ascii="Arial" w:hAnsi="Arial" w:cs="Arial"/>
          <w:sz w:val="22"/>
          <w:shd w:val="clear" w:color="auto" w:fill="FFFFFF"/>
        </w:rPr>
        <w:t>уемых участках</w:t>
      </w:r>
      <w:r w:rsidRPr="0012332E">
        <w:rPr>
          <w:rFonts w:ascii="Arial" w:hAnsi="Arial" w:cs="Arial"/>
          <w:sz w:val="22"/>
          <w:shd w:val="clear" w:color="auto" w:fill="FFFFFF"/>
        </w:rPr>
        <w:t xml:space="preserve"> в Мелегежском сельском поселении Тихвинского района</w:t>
      </w:r>
      <w:r w:rsidR="00925F3D" w:rsidRPr="0012332E">
        <w:rPr>
          <w:rFonts w:ascii="Arial" w:hAnsi="Arial" w:cs="Arial"/>
          <w:sz w:val="22"/>
          <w:shd w:val="clear" w:color="auto" w:fill="FFFFFF"/>
        </w:rPr>
        <w:t>.</w:t>
      </w:r>
      <w:r w:rsidR="002C551D" w:rsidRPr="0012332E">
        <w:rPr>
          <w:rFonts w:ascii="Arial" w:hAnsi="Arial" w:cs="Arial"/>
          <w:sz w:val="22"/>
          <w:shd w:val="clear" w:color="auto" w:fill="FFFFFF"/>
        </w:rPr>
        <w:t xml:space="preserve"> 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Эксперты рассказали</w:t>
      </w:r>
      <w:r w:rsidR="00075F0C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про интенсивную модель ведения лесного хозяйства</w:t>
      </w:r>
      <w:r w:rsidR="00434072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и показали</w:t>
      </w:r>
      <w:r w:rsidR="00075F0C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, как </w:t>
      </w:r>
      <w:r w:rsidR="00434072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правильно </w:t>
      </w:r>
      <w:r w:rsidR="00075F0C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вести заготовительные и восстановительные работы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,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сохраняя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биоразнообрази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е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и 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учитывая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интерес</w:t>
      </w:r>
      <w:r w:rsidR="004A0B9B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ы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местных жителей – именно этого требуют 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ключевы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е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стандарт</w:t>
      </w:r>
      <w:r w:rsidR="00925F3D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ы</w:t>
      </w:r>
      <w:r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сертификации «ЛЭ». </w:t>
      </w:r>
      <w:r w:rsidR="004A0B9B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Таким образом у</w:t>
      </w:r>
      <w:r w:rsidR="004A0B9B" w:rsidRPr="0012332E">
        <w:rPr>
          <w:rFonts w:ascii="Arial" w:eastAsiaTheme="minorEastAsia" w:hAnsi="Arial" w:cs="Arial"/>
          <w:sz w:val="22"/>
          <w:szCs w:val="22"/>
          <w:shd w:val="clear" w:color="auto" w:fill="FFFFFF"/>
          <w:lang w:eastAsia="zh-CN"/>
        </w:rPr>
        <w:t>частники</w:t>
      </w:r>
      <w:r w:rsidR="004A0B9B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 увидели, как работа</w:t>
      </w:r>
      <w:r w:rsidR="00936920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е</w:t>
      </w:r>
      <w:r w:rsidR="004A0B9B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т </w:t>
      </w:r>
      <w:r w:rsidR="00936920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 xml:space="preserve">система </w:t>
      </w:r>
      <w:r w:rsidR="004A0B9B" w:rsidRPr="0012332E">
        <w:rPr>
          <w:rFonts w:ascii="Arial" w:eastAsiaTheme="minorEastAsia" w:hAnsi="Arial" w:cs="Arial"/>
          <w:color w:val="000000"/>
          <w:sz w:val="22"/>
          <w:szCs w:val="22"/>
          <w:shd w:val="clear" w:color="auto" w:fill="FFFFFF"/>
          <w:lang w:eastAsia="zh-CN"/>
        </w:rPr>
        <w:t>ответственного лесопользования.</w:t>
      </w:r>
      <w:r w:rsidR="00CC4AF5" w:rsidRPr="001233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Организаторы </w:t>
      </w:r>
      <w:r w:rsidR="00CC4AF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продемонстрировали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действующий участок заготовки </w:t>
      </w:r>
      <w:r w:rsidR="00075F0C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древесины 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с аккуратно организованным складом и провели экскурс по этапам взросления </w:t>
      </w:r>
      <w:r w:rsidR="00075F0C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деревьев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от ухода за молодняком спустя семь лет 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после посадки до 18-летних и средневозрастных сосняков. </w:t>
      </w:r>
      <w:r w:rsidR="00075F0C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Многие участники признались, что впервые увидели этот процесс. 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Профессиональный и бережный подход сотрудников ТКЛПХ</w:t>
      </w:r>
      <w:r w:rsidR="002C551D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A0B9B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к своему делу был заметен невооруженным глазом.</w:t>
      </w:r>
    </w:p>
    <w:p w14:paraId="373E9D66" w14:textId="78291EA1" w:rsidR="003547C8" w:rsidRPr="0012332E" w:rsidRDefault="003547C8" w:rsidP="004A0B9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3B5166" w14:textId="0FB4A078" w:rsidR="00CB055F" w:rsidRPr="0012332E" w:rsidRDefault="00925F3D" w:rsidP="001233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Гости отметили масштаб </w:t>
      </w:r>
      <w:r w:rsidR="002C551D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работы Светогорского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B5D79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ЦБК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и</w:t>
      </w:r>
      <w:r w:rsidR="00BB5D79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1224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Тихвинск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ого</w:t>
      </w:r>
      <w:r w:rsidR="0001224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КЛПХ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. Стало очевидно, что забота о лесе для будущих поколений – это не разовая акция для получения сертификата, а непрерывный цикл, где</w:t>
      </w:r>
      <w:r w:rsidR="00F870E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50D8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заготовка</w:t>
      </w:r>
      <w:r w:rsidR="00815ED6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древесины</w:t>
      </w:r>
      <w:r w:rsidR="00150D8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70E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занимает </w:t>
      </w:r>
      <w:r w:rsidR="00150D8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лишь часть, </w:t>
      </w:r>
      <w:r w:rsidR="00F870E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а лесовосстановление и </w:t>
      </w:r>
      <w:r w:rsidR="00150D8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уход </w:t>
      </w:r>
      <w:r w:rsidR="00F870E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являются 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неотъемлемыми </w:t>
      </w:r>
      <w:r w:rsidR="00012240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составляющ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ими </w:t>
      </w:r>
      <w:r w:rsidR="00F870E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долгосрочного процесса</w:t>
      </w:r>
      <w:r w:rsidR="00150D8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На практике это означает строгий порядок на арендованных территориях, серьезные противопожарные меры и защиту биоразнообразия. К</w:t>
      </w:r>
      <w:r w:rsidR="00150D8E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омпания </w:t>
      </w:r>
      <w:r w:rsidR="00150D8E" w:rsidRPr="0012332E">
        <w:rPr>
          <w:rFonts w:ascii="Arial" w:hAnsi="Arial" w:cs="Arial"/>
          <w:sz w:val="22"/>
          <w:szCs w:val="22"/>
        </w:rPr>
        <w:t xml:space="preserve">сохраняет ценные участки, высаживает </w:t>
      </w:r>
      <w:r w:rsidR="00012240" w:rsidRPr="0012332E">
        <w:rPr>
          <w:rFonts w:ascii="Arial" w:hAnsi="Arial" w:cs="Arial"/>
          <w:sz w:val="22"/>
          <w:szCs w:val="22"/>
        </w:rPr>
        <w:t>3 сеянца взамен одного заготовленного дерева</w:t>
      </w:r>
      <w:r w:rsidR="00150D8E" w:rsidRPr="0012332E">
        <w:rPr>
          <w:rFonts w:ascii="Arial" w:hAnsi="Arial" w:cs="Arial"/>
          <w:sz w:val="22"/>
          <w:szCs w:val="22"/>
        </w:rPr>
        <w:t xml:space="preserve">, </w:t>
      </w:r>
      <w:r w:rsidR="001162DE" w:rsidRPr="0012332E">
        <w:rPr>
          <w:rFonts w:ascii="Arial" w:hAnsi="Arial" w:cs="Arial"/>
          <w:sz w:val="22"/>
          <w:szCs w:val="22"/>
        </w:rPr>
        <w:t>производит рубки ухода</w:t>
      </w:r>
      <w:r w:rsidR="00150D8E" w:rsidRPr="0012332E">
        <w:rPr>
          <w:rFonts w:ascii="Arial" w:hAnsi="Arial" w:cs="Arial"/>
          <w:sz w:val="22"/>
          <w:szCs w:val="22"/>
        </w:rPr>
        <w:t>, даёт возможность для роста молодым и сильным деревьям</w:t>
      </w:r>
      <w:r w:rsidR="00012240" w:rsidRPr="0012332E">
        <w:rPr>
          <w:rFonts w:ascii="Arial" w:hAnsi="Arial" w:cs="Arial"/>
          <w:sz w:val="22"/>
          <w:szCs w:val="22"/>
        </w:rPr>
        <w:t xml:space="preserve">. </w:t>
      </w:r>
    </w:p>
    <w:p w14:paraId="01064A6B" w14:textId="7C242CCF" w:rsidR="00012240" w:rsidRPr="0012332E" w:rsidRDefault="00012240" w:rsidP="001F47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9C62113" w14:textId="33495609" w:rsidR="006156DA" w:rsidRPr="0012332E" w:rsidRDefault="00CC4AF5" w:rsidP="006156DA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У</w:t>
      </w:r>
      <w:r w:rsidR="00FE4F88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частники </w:t>
      </w:r>
      <w:r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и сами высадили </w:t>
      </w:r>
      <w:r w:rsidR="00925F3D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около </w:t>
      </w:r>
      <w:r w:rsidR="00FE4F88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30-ти кустов 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маньчжурского </w:t>
      </w:r>
      <w:r w:rsidR="00925F3D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ореха 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на территории </w:t>
      </w:r>
      <w:r w:rsidR="006156DA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комплекса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«Верижица». </w:t>
      </w:r>
      <w:r w:rsidR="00FA36DD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В дальнейшем с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отрудники ТКЛПХ будут отслеживать судьбу расте</w:t>
      </w:r>
      <w:r w:rsidR="001F475F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ний и помогать совершать должный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уход, чтобы через несколько лет </w:t>
      </w:r>
      <w:r w:rsidR="006156DA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саженцы превратились в 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сильные и </w:t>
      </w:r>
      <w:r w:rsidR="001F475F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красивые</w:t>
      </w:r>
      <w:r w:rsidR="006156DA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растения</w:t>
      </w:r>
      <w:r w:rsidR="00E57905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26520A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="00B027CD">
        <w:rPr>
          <w:rFonts w:ascii="Arial" w:hAnsi="Arial" w:cs="Arial"/>
          <w:color w:val="000000"/>
          <w:sz w:val="22"/>
          <w:szCs w:val="22"/>
          <w:shd w:val="clear" w:color="auto" w:fill="FFFFFF"/>
        </w:rPr>
        <w:t>В заключение</w:t>
      </w:r>
      <w:r w:rsidR="00FA36DD" w:rsidRPr="0012332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A36DD" w:rsidRPr="0012332E">
        <w:rPr>
          <w:rFonts w:ascii="Arial" w:hAnsi="Arial" w:cs="Arial"/>
          <w:sz w:val="22"/>
          <w:szCs w:val="22"/>
          <w:shd w:val="clear" w:color="auto" w:fill="FFFFFF"/>
        </w:rPr>
        <w:t xml:space="preserve">состоялась </w:t>
      </w:r>
      <w:r w:rsidR="00FA36DD" w:rsidRPr="0012332E">
        <w:rPr>
          <w:rFonts w:ascii="Arial" w:eastAsiaTheme="minorEastAsia" w:hAnsi="Arial" w:cs="Arial"/>
          <w:sz w:val="22"/>
          <w:szCs w:val="22"/>
          <w:lang w:eastAsia="zh-CN"/>
        </w:rPr>
        <w:t xml:space="preserve">прогулка по </w:t>
      </w:r>
      <w:r w:rsidR="00815ED6" w:rsidRPr="0012332E">
        <w:rPr>
          <w:rFonts w:ascii="Arial" w:eastAsiaTheme="minorEastAsia" w:hAnsi="Arial" w:cs="Arial"/>
          <w:sz w:val="22"/>
          <w:szCs w:val="22"/>
          <w:lang w:eastAsia="zh-CN"/>
        </w:rPr>
        <w:t xml:space="preserve">рекреационному </w:t>
      </w:r>
      <w:r w:rsidR="00FA36DD" w:rsidRPr="0012332E">
        <w:rPr>
          <w:rFonts w:ascii="Arial" w:eastAsiaTheme="minorEastAsia" w:hAnsi="Arial" w:cs="Arial"/>
          <w:sz w:val="22"/>
          <w:szCs w:val="22"/>
          <w:lang w:eastAsia="zh-CN"/>
        </w:rPr>
        <w:t xml:space="preserve">сосновому </w:t>
      </w:r>
      <w:r w:rsidR="00815ED6" w:rsidRPr="0012332E">
        <w:rPr>
          <w:rFonts w:ascii="Arial" w:eastAsiaTheme="minorEastAsia" w:hAnsi="Arial" w:cs="Arial"/>
          <w:sz w:val="22"/>
          <w:szCs w:val="22"/>
          <w:lang w:eastAsia="zh-CN"/>
        </w:rPr>
        <w:t>парку</w:t>
      </w:r>
      <w:r w:rsidR="00FA36DD" w:rsidRPr="0012332E">
        <w:rPr>
          <w:rFonts w:ascii="Arial" w:eastAsiaTheme="minorEastAsia" w:hAnsi="Arial" w:cs="Arial"/>
          <w:sz w:val="22"/>
          <w:szCs w:val="22"/>
          <w:lang w:eastAsia="zh-CN"/>
        </w:rPr>
        <w:t>, где сотрудники «Л</w:t>
      </w:r>
      <w:r w:rsidR="00815ED6" w:rsidRPr="0012332E">
        <w:rPr>
          <w:rFonts w:ascii="Arial" w:eastAsiaTheme="minorEastAsia" w:hAnsi="Arial" w:cs="Arial"/>
          <w:sz w:val="22"/>
          <w:szCs w:val="22"/>
          <w:lang w:eastAsia="zh-CN"/>
        </w:rPr>
        <w:t>Э</w:t>
      </w:r>
      <w:r w:rsidR="00FA36DD" w:rsidRPr="0012332E">
        <w:rPr>
          <w:rFonts w:ascii="Arial" w:eastAsiaTheme="minorEastAsia" w:hAnsi="Arial" w:cs="Arial"/>
          <w:sz w:val="22"/>
          <w:szCs w:val="22"/>
          <w:lang w:eastAsia="zh-CN"/>
        </w:rPr>
        <w:t>» провели сеанс лесотерапии</w:t>
      </w:r>
      <w:r w:rsidR="001F475F" w:rsidRPr="0012332E">
        <w:rPr>
          <w:rFonts w:ascii="Arial" w:eastAsiaTheme="minorEastAsia" w:hAnsi="Arial" w:cs="Arial"/>
          <w:sz w:val="22"/>
          <w:szCs w:val="22"/>
          <w:lang w:eastAsia="zh-CN"/>
        </w:rPr>
        <w:t xml:space="preserve"> </w:t>
      </w:r>
      <w:r w:rsidR="006156DA" w:rsidRPr="0012332E">
        <w:rPr>
          <w:rFonts w:ascii="Arial" w:eastAsiaTheme="minorEastAsia" w:hAnsi="Arial" w:cs="Arial"/>
          <w:sz w:val="22"/>
          <w:szCs w:val="22"/>
          <w:lang w:eastAsia="zh-CN"/>
        </w:rPr>
        <w:t>– практики осознанного взаимодействия с природой, которая помогает восстановить ресурсы организма и отлично подходит жителям мегаполисов.</w:t>
      </w:r>
      <w:r w:rsidR="006156DA" w:rsidRPr="0012332E" w:rsidDel="006156DA">
        <w:rPr>
          <w:rFonts w:ascii="Arial" w:eastAsiaTheme="minorEastAsia" w:hAnsi="Arial" w:cs="Arial"/>
          <w:sz w:val="22"/>
          <w:szCs w:val="22"/>
          <w:lang w:eastAsia="zh-CN"/>
        </w:rPr>
        <w:t xml:space="preserve"> </w:t>
      </w:r>
    </w:p>
    <w:p w14:paraId="28A77136" w14:textId="1B3BC230" w:rsidR="00E57905" w:rsidRPr="0012332E" w:rsidRDefault="00E57905" w:rsidP="006156DA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</w:p>
    <w:p w14:paraId="55C23759" w14:textId="107F4A1E" w:rsidR="00134F3E" w:rsidRPr="0012332E" w:rsidRDefault="001F475F" w:rsidP="002175BD">
      <w:pPr>
        <w:pStyle w:val="a4"/>
        <w:jc w:val="both"/>
        <w:rPr>
          <w:rFonts w:ascii="Arial" w:hAnsi="Arial" w:cs="Arial"/>
          <w:color w:val="000000"/>
          <w:shd w:val="clear" w:color="auto" w:fill="FFFFFF"/>
        </w:rPr>
      </w:pPr>
      <w:r w:rsidRPr="0012332E">
        <w:rPr>
          <w:rFonts w:ascii="Arial" w:hAnsi="Arial" w:cs="Arial"/>
          <w:color w:val="000000"/>
          <w:shd w:val="clear" w:color="auto" w:fill="FFFFFF"/>
        </w:rPr>
        <w:t>«</w:t>
      </w:r>
      <w:r w:rsidR="00815ED6" w:rsidRPr="0012332E">
        <w:rPr>
          <w:rFonts w:ascii="Arial" w:hAnsi="Arial" w:cs="Arial"/>
          <w:color w:val="000000"/>
          <w:shd w:val="clear" w:color="auto" w:fill="FFFFFF"/>
        </w:rPr>
        <w:t>Т</w:t>
      </w:r>
      <w:r w:rsidR="00B027CD">
        <w:rPr>
          <w:rFonts w:ascii="Arial" w:hAnsi="Arial" w:cs="Arial"/>
          <w:color w:val="000000"/>
          <w:shd w:val="clear" w:color="auto" w:fill="FFFFFF"/>
        </w:rPr>
        <w:t xml:space="preserve">ихвинскому </w:t>
      </w:r>
      <w:r w:rsidR="00815ED6" w:rsidRPr="0012332E">
        <w:rPr>
          <w:rFonts w:ascii="Arial" w:hAnsi="Arial" w:cs="Arial"/>
          <w:color w:val="000000"/>
          <w:shd w:val="clear" w:color="auto" w:fill="FFFFFF"/>
        </w:rPr>
        <w:t>КЛПХ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2332E">
        <w:rPr>
          <w:rFonts w:ascii="Arial" w:hAnsi="Arial" w:cs="Arial"/>
          <w:color w:val="000000"/>
          <w:shd w:val="clear" w:color="auto" w:fill="FFFFFF"/>
        </w:rPr>
        <w:t xml:space="preserve">уже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>96 лет</w:t>
      </w:r>
      <w:r w:rsidR="002B516A" w:rsidRPr="0012332E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C6FFC" w:rsidRPr="0012332E">
        <w:rPr>
          <w:rFonts w:ascii="Arial" w:hAnsi="Arial" w:cs="Arial"/>
          <w:color w:val="000000"/>
          <w:shd w:val="clear" w:color="auto" w:fill="FFFFFF"/>
        </w:rPr>
        <w:t xml:space="preserve">Все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это время </w:t>
      </w:r>
      <w:r w:rsidRPr="0012332E">
        <w:rPr>
          <w:rFonts w:ascii="Arial" w:hAnsi="Arial" w:cs="Arial"/>
          <w:color w:val="000000"/>
          <w:shd w:val="clear" w:color="auto" w:fill="FFFFFF"/>
        </w:rPr>
        <w:t>ведется интенсивная заготовительная работа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, при этом </w:t>
      </w:r>
      <w:r w:rsidR="000225E0" w:rsidRPr="0012332E">
        <w:rPr>
          <w:rFonts w:ascii="Arial" w:hAnsi="Arial" w:cs="Arial"/>
          <w:color w:val="000000"/>
          <w:shd w:val="clear" w:color="auto" w:fill="FFFFFF"/>
        </w:rPr>
        <w:t>деревьев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 вокруг меньше не становится</w:t>
      </w:r>
      <w:r w:rsidR="00DC6FFC" w:rsidRPr="0012332E">
        <w:rPr>
          <w:rFonts w:ascii="Arial" w:hAnsi="Arial" w:cs="Arial"/>
          <w:color w:val="000000"/>
          <w:shd w:val="clear" w:color="auto" w:fill="FFFFFF"/>
        </w:rPr>
        <w:t xml:space="preserve"> – это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>благодаря ответственному ведению бизнеса</w:t>
      </w:r>
      <w:r w:rsidRPr="0012332E">
        <w:rPr>
          <w:rFonts w:ascii="Arial" w:hAnsi="Arial" w:cs="Arial"/>
          <w:color w:val="000000"/>
          <w:shd w:val="clear" w:color="auto" w:fill="FFFFFF"/>
        </w:rPr>
        <w:t xml:space="preserve"> с применением базового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 принципа неистощительного и устойчивого</w:t>
      </w:r>
      <w:r w:rsidRPr="001233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225E0" w:rsidRPr="0012332E">
        <w:rPr>
          <w:rFonts w:ascii="Arial" w:hAnsi="Arial" w:cs="Arial"/>
          <w:color w:val="000000"/>
          <w:shd w:val="clear" w:color="auto" w:fill="FFFFFF"/>
        </w:rPr>
        <w:t>лесопользования</w:t>
      </w:r>
      <w:r w:rsidRPr="0012332E">
        <w:rPr>
          <w:rFonts w:ascii="Arial" w:hAnsi="Arial" w:cs="Arial"/>
          <w:color w:val="000000"/>
          <w:shd w:val="clear" w:color="auto" w:fill="FFFFFF"/>
        </w:rPr>
        <w:t xml:space="preserve">. Мы придерживаемся интенсивной модели ведения лесного 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хозяйства, </w:t>
      </w:r>
      <w:r w:rsidR="002B516A" w:rsidRPr="0012332E">
        <w:rPr>
          <w:rFonts w:ascii="Arial" w:hAnsi="Arial" w:cs="Arial"/>
          <w:color w:val="000000"/>
          <w:shd w:val="clear" w:color="auto" w:fill="FFFFFF"/>
        </w:rPr>
        <w:t xml:space="preserve">и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в основе любых 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наших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действий </w:t>
      </w:r>
      <w:r w:rsidR="002B516A" w:rsidRPr="0012332E">
        <w:rPr>
          <w:rFonts w:ascii="Arial" w:hAnsi="Arial" w:cs="Arial"/>
          <w:color w:val="000000"/>
          <w:shd w:val="clear" w:color="auto" w:fill="FFFFFF"/>
        </w:rPr>
        <w:t>– сохранение баланса между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>экономически</w:t>
      </w:r>
      <w:r w:rsidR="002B516A" w:rsidRPr="0012332E">
        <w:rPr>
          <w:rFonts w:ascii="Arial" w:hAnsi="Arial" w:cs="Arial"/>
          <w:color w:val="000000"/>
          <w:shd w:val="clear" w:color="auto" w:fill="FFFFFF"/>
        </w:rPr>
        <w:t>ми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2B516A" w:rsidRPr="0012332E">
        <w:rPr>
          <w:rFonts w:ascii="Arial" w:hAnsi="Arial" w:cs="Arial"/>
          <w:color w:val="000000"/>
          <w:shd w:val="clear" w:color="auto" w:fill="FFFFFF"/>
        </w:rPr>
        <w:t xml:space="preserve">экологическими 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и </w:t>
      </w:r>
      <w:r w:rsidR="002B516A" w:rsidRPr="0012332E">
        <w:rPr>
          <w:rFonts w:ascii="Arial" w:hAnsi="Arial" w:cs="Arial"/>
          <w:color w:val="000000"/>
          <w:shd w:val="clear" w:color="auto" w:fill="FFFFFF"/>
        </w:rPr>
        <w:t>социальными интересами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Это значит, что цели </w:t>
      </w:r>
      <w:r w:rsidR="0012332E">
        <w:rPr>
          <w:rFonts w:ascii="Arial" w:hAnsi="Arial" w:cs="Arial"/>
          <w:color w:val="000000"/>
          <w:shd w:val="clear" w:color="auto" w:fill="FFFFFF"/>
        </w:rPr>
        <w:t>предприятия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 реал</w:t>
      </w:r>
      <w:r w:rsidR="00B97C89" w:rsidRPr="0012332E">
        <w:rPr>
          <w:rFonts w:ascii="Arial" w:hAnsi="Arial" w:cs="Arial"/>
          <w:color w:val="000000"/>
          <w:shd w:val="clear" w:color="auto" w:fill="FFFFFF"/>
        </w:rPr>
        <w:t>изуются</w:t>
      </w:r>
      <w:r w:rsidR="00134F3E" w:rsidRPr="0012332E">
        <w:rPr>
          <w:rFonts w:ascii="Arial" w:hAnsi="Arial" w:cs="Arial"/>
          <w:color w:val="000000"/>
          <w:shd w:val="clear" w:color="auto" w:fill="FFFFFF"/>
        </w:rPr>
        <w:t xml:space="preserve"> с учетом потребностей местного населения, сохранения биоразнооб</w:t>
      </w:r>
      <w:r w:rsidR="000225E0" w:rsidRPr="0012332E">
        <w:rPr>
          <w:rFonts w:ascii="Arial" w:hAnsi="Arial" w:cs="Arial"/>
          <w:color w:val="000000"/>
          <w:shd w:val="clear" w:color="auto" w:fill="FFFFFF"/>
        </w:rPr>
        <w:t>разия</w:t>
      </w:r>
      <w:r w:rsidR="00CC4AF5" w:rsidRPr="0012332E">
        <w:rPr>
          <w:rFonts w:ascii="Arial" w:hAnsi="Arial" w:cs="Arial"/>
          <w:color w:val="000000"/>
          <w:shd w:val="clear" w:color="auto" w:fill="FFFFFF"/>
        </w:rPr>
        <w:t>,</w:t>
      </w:r>
      <w:r w:rsidR="000225E0" w:rsidRPr="0012332E">
        <w:rPr>
          <w:rFonts w:ascii="Arial" w:hAnsi="Arial" w:cs="Arial"/>
          <w:color w:val="000000"/>
          <w:shd w:val="clear" w:color="auto" w:fill="FFFFFF"/>
        </w:rPr>
        <w:t xml:space="preserve"> и</w:t>
      </w:r>
      <w:r w:rsidR="00134F3E" w:rsidRPr="0012332E">
        <w:rPr>
          <w:rFonts w:ascii="Arial" w:hAnsi="Arial" w:cs="Arial"/>
          <w:color w:val="000000"/>
          <w:shd w:val="clear" w:color="auto" w:fill="FFFFFF"/>
        </w:rPr>
        <w:t xml:space="preserve"> использованием рационального подхода ко всем процессам от заготовки до лесовосстановления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C6FFC" w:rsidRPr="0012332E">
        <w:rPr>
          <w:rFonts w:ascii="Arial" w:hAnsi="Arial" w:cs="Arial"/>
          <w:color w:val="000000"/>
          <w:shd w:val="clear" w:color="auto" w:fill="FFFFFF"/>
        </w:rPr>
        <w:t>В этом нам помогают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 многолетний опыт, </w:t>
      </w:r>
      <w:r w:rsidR="00DC6FFC" w:rsidRPr="0012332E">
        <w:rPr>
          <w:rFonts w:ascii="Arial" w:hAnsi="Arial" w:cs="Arial"/>
          <w:color w:val="000000"/>
          <w:shd w:val="clear" w:color="auto" w:fill="FFFFFF"/>
        </w:rPr>
        <w:t xml:space="preserve">высокая экспертиза </w:t>
      </w:r>
      <w:r w:rsidR="0011221F" w:rsidRPr="0012332E">
        <w:rPr>
          <w:rFonts w:ascii="Arial" w:hAnsi="Arial" w:cs="Arial"/>
          <w:color w:val="000000"/>
          <w:shd w:val="clear" w:color="auto" w:fill="FFFFFF"/>
        </w:rPr>
        <w:t xml:space="preserve">и научные разработки», - отметил в завершении </w:t>
      </w:r>
      <w:r w:rsidR="000225E0" w:rsidRPr="0012332E">
        <w:rPr>
          <w:rFonts w:ascii="Arial" w:hAnsi="Arial" w:cs="Arial"/>
          <w:color w:val="000000"/>
          <w:shd w:val="clear" w:color="auto" w:fill="FFFFFF"/>
        </w:rPr>
        <w:t xml:space="preserve">прогулки </w:t>
      </w:r>
      <w:r w:rsidR="0011221F" w:rsidRPr="0012332E">
        <w:rPr>
          <w:rFonts w:ascii="Arial" w:hAnsi="Arial" w:cs="Arial"/>
          <w:b/>
          <w:color w:val="000000"/>
          <w:shd w:val="clear" w:color="auto" w:fill="FFFFFF"/>
        </w:rPr>
        <w:t>Александр Голубев, менеджер по развитию лесообеспечения НПАО «Светогорский ЦБК»</w:t>
      </w:r>
      <w:r w:rsidR="00134F3E" w:rsidRPr="0012332E">
        <w:rPr>
          <w:rFonts w:ascii="Arial" w:hAnsi="Arial" w:cs="Arial"/>
          <w:color w:val="000000"/>
          <w:shd w:val="clear" w:color="auto" w:fill="FFFFFF"/>
        </w:rPr>
        <w:t>.</w:t>
      </w:r>
    </w:p>
    <w:p w14:paraId="2C4B946D" w14:textId="6A89EDE4" w:rsidR="000225E0" w:rsidRPr="0012332E" w:rsidRDefault="000225E0" w:rsidP="002175BD">
      <w:pPr>
        <w:pStyle w:val="a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7EFE8F9" w14:textId="06D9AC77" w:rsidR="0011221F" w:rsidRPr="0012332E" w:rsidRDefault="000225E0" w:rsidP="002175BD">
      <w:pPr>
        <w:pStyle w:val="a4"/>
        <w:jc w:val="both"/>
        <w:rPr>
          <w:rFonts w:ascii="Arial" w:hAnsi="Arial" w:cs="Arial"/>
          <w:color w:val="000000"/>
          <w:shd w:val="clear" w:color="auto" w:fill="FFFFFF"/>
        </w:rPr>
      </w:pPr>
      <w:r w:rsidRPr="0012332E">
        <w:rPr>
          <w:rFonts w:ascii="Arial" w:hAnsi="Arial" w:cs="Arial"/>
          <w:color w:val="000000"/>
          <w:shd w:val="clear" w:color="auto" w:fill="FFFFFF"/>
        </w:rPr>
        <w:t>Участники встречи поблагодарили команду С</w:t>
      </w:r>
      <w:r w:rsidR="00B027CD">
        <w:rPr>
          <w:rFonts w:ascii="Arial" w:hAnsi="Arial" w:cs="Arial"/>
          <w:color w:val="000000"/>
          <w:shd w:val="clear" w:color="auto" w:fill="FFFFFF"/>
        </w:rPr>
        <w:t xml:space="preserve">ветогорского </w:t>
      </w:r>
      <w:r w:rsidRPr="0012332E">
        <w:rPr>
          <w:rFonts w:ascii="Arial" w:hAnsi="Arial" w:cs="Arial"/>
          <w:color w:val="000000"/>
          <w:shd w:val="clear" w:color="auto" w:fill="FFFFFF"/>
        </w:rPr>
        <w:t>ЦБК и Т</w:t>
      </w:r>
      <w:r w:rsidR="00B027CD">
        <w:rPr>
          <w:rFonts w:ascii="Arial" w:hAnsi="Arial" w:cs="Arial"/>
          <w:color w:val="000000"/>
          <w:shd w:val="clear" w:color="auto" w:fill="FFFFFF"/>
        </w:rPr>
        <w:t xml:space="preserve">ихвинского </w:t>
      </w:r>
      <w:r w:rsidRPr="0012332E">
        <w:rPr>
          <w:rFonts w:ascii="Arial" w:hAnsi="Arial" w:cs="Arial"/>
          <w:color w:val="000000"/>
          <w:shd w:val="clear" w:color="auto" w:fill="FFFFFF"/>
        </w:rPr>
        <w:t>КЛПХ за насыщенную программу, внимание к деталям</w:t>
      </w:r>
      <w:r w:rsidR="006156DA" w:rsidRPr="0012332E">
        <w:rPr>
          <w:rFonts w:ascii="Arial" w:hAnsi="Arial" w:cs="Arial"/>
          <w:color w:val="000000"/>
          <w:shd w:val="clear" w:color="auto" w:fill="FFFFFF"/>
        </w:rPr>
        <w:t xml:space="preserve"> и новые знания. Гости</w:t>
      </w:r>
      <w:r w:rsidRPr="001233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156DA" w:rsidRPr="0012332E">
        <w:rPr>
          <w:rFonts w:ascii="Arial" w:hAnsi="Arial" w:cs="Arial"/>
          <w:color w:val="000000"/>
          <w:shd w:val="clear" w:color="auto" w:fill="FFFFFF"/>
        </w:rPr>
        <w:t>вернулись домой с пониманием</w:t>
      </w:r>
      <w:r w:rsidRPr="0012332E">
        <w:rPr>
          <w:rFonts w:ascii="Arial" w:hAnsi="Arial" w:cs="Arial"/>
          <w:color w:val="000000"/>
          <w:shd w:val="clear" w:color="auto" w:fill="FFFFFF"/>
        </w:rPr>
        <w:t xml:space="preserve">, что </w:t>
      </w:r>
      <w:hyperlink r:id="rId10" w:history="1">
        <w:r w:rsidR="006156DA" w:rsidRPr="0012332E">
          <w:rPr>
            <w:rStyle w:val="aff2"/>
            <w:rFonts w:ascii="Arial" w:hAnsi="Arial" w:cs="Arial"/>
            <w:shd w:val="clear" w:color="auto" w:fill="FFFFFF"/>
          </w:rPr>
          <w:t>ответственное производство бумаги и картона</w:t>
        </w:r>
      </w:hyperlink>
      <w:r w:rsidRPr="0012332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356A" w:rsidRPr="0012332E">
        <w:rPr>
          <w:rFonts w:ascii="Arial" w:hAnsi="Arial" w:cs="Arial"/>
          <w:color w:val="000000"/>
          <w:shd w:val="clear" w:color="auto" w:fill="FFFFFF"/>
        </w:rPr>
        <w:t>способствует росту новых красивых лесов ради будущих поколений</w:t>
      </w:r>
      <w:r w:rsidRPr="0012332E">
        <w:rPr>
          <w:rFonts w:ascii="Arial" w:hAnsi="Arial" w:cs="Arial"/>
          <w:color w:val="000000"/>
          <w:shd w:val="clear" w:color="auto" w:fill="FFFFFF"/>
        </w:rPr>
        <w:t>.</w:t>
      </w:r>
    </w:p>
    <w:p w14:paraId="03DF74D9" w14:textId="77777777" w:rsidR="002175BD" w:rsidRPr="0012332E" w:rsidRDefault="002175BD" w:rsidP="002175BD">
      <w:pPr>
        <w:pStyle w:val="a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8B41D43" w14:textId="0A6FA194" w:rsidR="00150D8E" w:rsidRPr="002855CB" w:rsidRDefault="00150D8E" w:rsidP="00150D8E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2855CB">
        <w:rPr>
          <w:rFonts w:ascii="Arial" w:hAnsi="Arial" w:cs="Arial"/>
          <w:i/>
          <w:sz w:val="18"/>
          <w:szCs w:val="18"/>
        </w:rPr>
        <w:t xml:space="preserve">*Источник: исследование проведено компанией «КарбонЛаб» посредством анализа основных факторов (источников выбросов парниковых газов и ресурсов), которые формируют углеродный след бумаги </w:t>
      </w:r>
      <w:r w:rsidRPr="002855CB">
        <w:rPr>
          <w:rFonts w:ascii="Arial" w:hAnsi="Arial" w:cs="Arial"/>
          <w:i/>
          <w:sz w:val="18"/>
          <w:szCs w:val="18"/>
          <w:lang w:val="en-US"/>
        </w:rPr>
        <w:t>SvetoCopy</w:t>
      </w:r>
      <w:r w:rsidRPr="002855CB">
        <w:rPr>
          <w:rFonts w:ascii="Arial" w:hAnsi="Arial" w:cs="Arial"/>
          <w:i/>
          <w:sz w:val="18"/>
          <w:szCs w:val="18"/>
        </w:rPr>
        <w:t xml:space="preserve"> </w:t>
      </w:r>
      <w:r w:rsidRPr="002855CB">
        <w:rPr>
          <w:rFonts w:ascii="Arial" w:hAnsi="Arial" w:cs="Arial"/>
          <w:i/>
          <w:sz w:val="18"/>
          <w:szCs w:val="18"/>
          <w:lang w:val="en-US"/>
        </w:rPr>
        <w:t>ECO</w:t>
      </w:r>
      <w:r w:rsidRPr="002855CB">
        <w:rPr>
          <w:rFonts w:ascii="Arial" w:hAnsi="Arial" w:cs="Arial"/>
          <w:i/>
          <w:sz w:val="18"/>
          <w:szCs w:val="18"/>
        </w:rPr>
        <w:t xml:space="preserve"> и </w:t>
      </w:r>
      <w:r w:rsidRPr="002855CB">
        <w:rPr>
          <w:rFonts w:ascii="Arial" w:hAnsi="Arial" w:cs="Arial"/>
          <w:i/>
          <w:sz w:val="18"/>
          <w:szCs w:val="18"/>
          <w:lang w:val="en-US"/>
        </w:rPr>
        <w:t>SvetoCopy</w:t>
      </w:r>
      <w:r w:rsidRPr="002855CB">
        <w:rPr>
          <w:rFonts w:ascii="Arial" w:hAnsi="Arial" w:cs="Arial"/>
          <w:i/>
          <w:sz w:val="18"/>
          <w:szCs w:val="18"/>
        </w:rPr>
        <w:t xml:space="preserve"> </w:t>
      </w:r>
      <w:r w:rsidRPr="002855CB">
        <w:rPr>
          <w:rFonts w:ascii="Arial" w:hAnsi="Arial" w:cs="Arial"/>
          <w:i/>
          <w:sz w:val="18"/>
          <w:szCs w:val="18"/>
          <w:lang w:val="en-US"/>
        </w:rPr>
        <w:t>Classic</w:t>
      </w:r>
      <w:r w:rsidRPr="002855CB">
        <w:rPr>
          <w:rFonts w:ascii="Arial" w:hAnsi="Arial" w:cs="Arial"/>
          <w:i/>
          <w:sz w:val="18"/>
          <w:szCs w:val="18"/>
        </w:rPr>
        <w:t xml:space="preserve"> по данным за 2024 год.</w:t>
      </w:r>
    </w:p>
    <w:p w14:paraId="3719E58B" w14:textId="77777777" w:rsidR="00E040AE" w:rsidRPr="0012332E" w:rsidRDefault="00E040AE" w:rsidP="006F7481">
      <w:pPr>
        <w:pStyle w:val="a4"/>
        <w:jc w:val="both"/>
        <w:rPr>
          <w:rFonts w:ascii="Arial" w:hAnsi="Arial" w:cs="Arial"/>
          <w:color w:val="000000"/>
        </w:rPr>
      </w:pPr>
    </w:p>
    <w:p w14:paraId="7EB3E6FB" w14:textId="77777777" w:rsidR="003062A6" w:rsidRPr="002855CB" w:rsidRDefault="006809F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855CB">
        <w:rPr>
          <w:rFonts w:ascii="Arial" w:hAnsi="Arial" w:cs="Arial"/>
          <w:color w:val="000000" w:themeColor="text1"/>
          <w:sz w:val="20"/>
          <w:szCs w:val="20"/>
        </w:rPr>
        <w:t>###</w:t>
      </w:r>
    </w:p>
    <w:p w14:paraId="56B12B63" w14:textId="77777777" w:rsidR="003062A6" w:rsidRPr="002855CB" w:rsidRDefault="003062A6">
      <w:pPr>
        <w:spacing w:line="276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14:paraId="65DA46B6" w14:textId="77777777" w:rsidR="00872C66" w:rsidRPr="002855CB" w:rsidRDefault="00872C66" w:rsidP="00872C66">
      <w:pPr>
        <w:spacing w:line="276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855CB">
        <w:rPr>
          <w:rFonts w:ascii="Arial" w:hAnsi="Arial" w:cs="Arial"/>
          <w:i/>
          <w:color w:val="000000"/>
          <w:sz w:val="20"/>
          <w:szCs w:val="20"/>
        </w:rPr>
        <w:t>О компании «Светогорский ЦБК»</w:t>
      </w:r>
    </w:p>
    <w:p w14:paraId="01D7947B" w14:textId="77777777" w:rsidR="00872C66" w:rsidRPr="002855CB" w:rsidRDefault="00872C66" w:rsidP="00872C66">
      <w:pPr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899DFBB" w14:textId="1A660B1B" w:rsidR="003062A6" w:rsidRPr="002855CB" w:rsidRDefault="0011221F" w:rsidP="00B027CD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2855CB">
        <w:rPr>
          <w:rFonts w:ascii="Arial" w:hAnsi="Arial" w:cs="Arial"/>
          <w:sz w:val="20"/>
          <w:szCs w:val="20"/>
        </w:rPr>
        <w:t>ЗАО «Тихвинский КЛПХ» входит в состав группы компаний НПАО «Светогорский ЦБК</w:t>
      </w:r>
      <w:r w:rsidR="008132F2">
        <w:rPr>
          <w:rFonts w:ascii="Arial" w:hAnsi="Arial" w:cs="Arial"/>
          <w:sz w:val="20"/>
          <w:szCs w:val="20"/>
        </w:rPr>
        <w:t>»</w:t>
      </w:r>
      <w:bookmarkStart w:id="0" w:name="_GoBack"/>
      <w:bookmarkEnd w:id="0"/>
      <w:r w:rsidRPr="002855CB">
        <w:rPr>
          <w:rFonts w:ascii="Arial" w:hAnsi="Arial" w:cs="Arial"/>
          <w:sz w:val="20"/>
          <w:szCs w:val="20"/>
        </w:rPr>
        <w:t xml:space="preserve">, производителя офисной и офсетной бумаги, химико-термомеханической массы, картона для упаковки жидких пищевых продуктов и других видов картона. </w:t>
      </w:r>
      <w:r w:rsidRPr="002855CB">
        <w:rPr>
          <w:rFonts w:ascii="Arial" w:hAnsi="Arial" w:cs="Arial"/>
          <w:iCs/>
          <w:sz w:val="20"/>
          <w:szCs w:val="20"/>
        </w:rPr>
        <w:t xml:space="preserve">Светогорский </w:t>
      </w:r>
      <w:r w:rsidRPr="002855CB">
        <w:rPr>
          <w:rFonts w:ascii="Arial" w:hAnsi="Arial" w:cs="Arial"/>
          <w:sz w:val="20"/>
          <w:szCs w:val="20"/>
        </w:rPr>
        <w:t>целлюлозно-бумажный комбинат</w:t>
      </w:r>
      <w:r w:rsidRPr="002855CB">
        <w:rPr>
          <w:rFonts w:ascii="Arial" w:hAnsi="Arial" w:cs="Arial"/>
          <w:iCs/>
          <w:sz w:val="20"/>
          <w:szCs w:val="20"/>
        </w:rPr>
        <w:t xml:space="preserve"> был </w:t>
      </w:r>
      <w:r w:rsidRPr="002855CB" w:rsidDel="00D745EA">
        <w:rPr>
          <w:rFonts w:ascii="Arial" w:hAnsi="Arial" w:cs="Arial"/>
          <w:sz w:val="20"/>
          <w:szCs w:val="20"/>
        </w:rPr>
        <w:t>основан</w:t>
      </w:r>
      <w:r w:rsidRPr="002855CB">
        <w:rPr>
          <w:rFonts w:ascii="Arial" w:hAnsi="Arial" w:cs="Arial"/>
          <w:sz w:val="20"/>
          <w:szCs w:val="20"/>
        </w:rPr>
        <w:t xml:space="preserve"> </w:t>
      </w:r>
      <w:r w:rsidRPr="002855CB" w:rsidDel="00D745EA">
        <w:rPr>
          <w:rFonts w:ascii="Arial" w:hAnsi="Arial" w:cs="Arial"/>
          <w:sz w:val="20"/>
          <w:szCs w:val="20"/>
        </w:rPr>
        <w:t>в 1887 году</w:t>
      </w:r>
      <w:r w:rsidRPr="002855CB">
        <w:rPr>
          <w:rFonts w:ascii="Arial" w:hAnsi="Arial" w:cs="Arial"/>
          <w:sz w:val="20"/>
          <w:szCs w:val="20"/>
        </w:rPr>
        <w:t xml:space="preserve"> </w:t>
      </w:r>
      <w:r w:rsidRPr="002855CB" w:rsidDel="00D745EA">
        <w:rPr>
          <w:rFonts w:ascii="Arial" w:hAnsi="Arial" w:cs="Arial"/>
          <w:sz w:val="20"/>
          <w:szCs w:val="20"/>
        </w:rPr>
        <w:t>в городе Светогорске Ленинградской области</w:t>
      </w:r>
      <w:r w:rsidRPr="002855CB">
        <w:rPr>
          <w:rFonts w:ascii="Arial" w:hAnsi="Arial" w:cs="Arial"/>
          <w:sz w:val="20"/>
          <w:szCs w:val="20"/>
        </w:rPr>
        <w:t xml:space="preserve"> и в настоящее время представляет собой </w:t>
      </w:r>
      <w:r w:rsidRPr="002855CB" w:rsidDel="00D745EA">
        <w:rPr>
          <w:rFonts w:ascii="Arial" w:hAnsi="Arial" w:cs="Arial"/>
          <w:sz w:val="20"/>
          <w:szCs w:val="20"/>
        </w:rPr>
        <w:t>современн</w:t>
      </w:r>
      <w:r w:rsidRPr="002855CB">
        <w:rPr>
          <w:rFonts w:ascii="Arial" w:hAnsi="Arial" w:cs="Arial"/>
          <w:sz w:val="20"/>
          <w:szCs w:val="20"/>
        </w:rPr>
        <w:t xml:space="preserve">ое </w:t>
      </w:r>
      <w:r w:rsidRPr="002855CB" w:rsidDel="00D745EA">
        <w:rPr>
          <w:rFonts w:ascii="Arial" w:hAnsi="Arial" w:cs="Arial"/>
          <w:sz w:val="20"/>
          <w:szCs w:val="20"/>
        </w:rPr>
        <w:t>целлюлозно-бумажн</w:t>
      </w:r>
      <w:r w:rsidRPr="002855CB">
        <w:rPr>
          <w:rFonts w:ascii="Arial" w:hAnsi="Arial" w:cs="Arial"/>
          <w:sz w:val="20"/>
          <w:szCs w:val="20"/>
        </w:rPr>
        <w:t xml:space="preserve">ое производство. За последние тридцать лет на комбинате произведено свыше 8 миллионов тонн офисной бумаги, в том числе таких известных брендов как </w:t>
      </w:r>
      <w:r w:rsidRPr="002855CB">
        <w:rPr>
          <w:rFonts w:ascii="Arial" w:hAnsi="Arial" w:cs="Arial"/>
          <w:sz w:val="20"/>
          <w:szCs w:val="20"/>
          <w:lang w:val="en-US"/>
        </w:rPr>
        <w:t>SvetoCopy</w:t>
      </w:r>
      <w:r w:rsidRPr="002855CB">
        <w:rPr>
          <w:rFonts w:ascii="Arial" w:hAnsi="Arial" w:cs="Arial"/>
          <w:sz w:val="20"/>
          <w:szCs w:val="20"/>
        </w:rPr>
        <w:t xml:space="preserve"> и </w:t>
      </w:r>
      <w:r w:rsidRPr="002855CB">
        <w:rPr>
          <w:rFonts w:ascii="Arial" w:hAnsi="Arial" w:cs="Arial"/>
          <w:sz w:val="20"/>
          <w:szCs w:val="20"/>
          <w:lang w:val="en-US"/>
        </w:rPr>
        <w:t>Ballet</w:t>
      </w:r>
      <w:r w:rsidRPr="002855CB">
        <w:rPr>
          <w:rFonts w:ascii="Arial" w:hAnsi="Arial" w:cs="Arial"/>
          <w:sz w:val="20"/>
          <w:szCs w:val="20"/>
        </w:rPr>
        <w:t xml:space="preserve">. </w:t>
      </w:r>
      <w:r w:rsidRPr="002855CB">
        <w:rPr>
          <w:rFonts w:ascii="Arial" w:hAnsi="Arial" w:cs="Arial"/>
          <w:color w:val="000000"/>
          <w:sz w:val="20"/>
          <w:szCs w:val="20"/>
        </w:rPr>
        <w:t xml:space="preserve">Светогорский ЦБК </w:t>
      </w:r>
      <w:r w:rsidRPr="002855CB">
        <w:rPr>
          <w:rFonts w:ascii="Arial" w:hAnsi="Arial" w:cs="Arial"/>
          <w:sz w:val="20"/>
          <w:szCs w:val="20"/>
        </w:rPr>
        <w:t>— системообразующее предприятие Российской Федерации и Ленинградской области. Компания как ответственный инвестор на постоянной основе реализует инициативы, направленные на развитие социальной сферы города Светогорска и Ленинградской области и поддержку местных сообществ, а также развитие концепции устойчивого лесопользования и защиту окружающей среды.</w:t>
      </w:r>
      <w:bookmarkStart w:id="1" w:name="_heading=h.s1xoubh3ft5e"/>
      <w:bookmarkEnd w:id="1"/>
    </w:p>
    <w:sectPr w:rsidR="003062A6" w:rsidRPr="002855C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FD494" w14:textId="77777777" w:rsidR="00D03CC9" w:rsidRDefault="00D03CC9">
      <w:r>
        <w:separator/>
      </w:r>
    </w:p>
  </w:endnote>
  <w:endnote w:type="continuationSeparator" w:id="0">
    <w:p w14:paraId="450B491D" w14:textId="77777777" w:rsidR="00D03CC9" w:rsidRDefault="00D0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ow Text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B8175" w14:textId="77777777" w:rsidR="00D03CC9" w:rsidRDefault="00D03CC9">
      <w:r>
        <w:separator/>
      </w:r>
    </w:p>
  </w:footnote>
  <w:footnote w:type="continuationSeparator" w:id="0">
    <w:p w14:paraId="7EE1BA0C" w14:textId="77777777" w:rsidR="00D03CC9" w:rsidRDefault="00D0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5317"/>
    <w:multiLevelType w:val="hybridMultilevel"/>
    <w:tmpl w:val="B0ECE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C48BF"/>
    <w:multiLevelType w:val="hybridMultilevel"/>
    <w:tmpl w:val="EEACE14E"/>
    <w:lvl w:ilvl="0" w:tplc="07DE1A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A6"/>
    <w:rsid w:val="00010206"/>
    <w:rsid w:val="00012240"/>
    <w:rsid w:val="000225E0"/>
    <w:rsid w:val="0003088B"/>
    <w:rsid w:val="00042D22"/>
    <w:rsid w:val="000451D5"/>
    <w:rsid w:val="00075F0C"/>
    <w:rsid w:val="000D4257"/>
    <w:rsid w:val="000F5C80"/>
    <w:rsid w:val="0011221F"/>
    <w:rsid w:val="001162DE"/>
    <w:rsid w:val="0012332E"/>
    <w:rsid w:val="00134F3E"/>
    <w:rsid w:val="00150D8E"/>
    <w:rsid w:val="001F475F"/>
    <w:rsid w:val="00202CDA"/>
    <w:rsid w:val="002151B2"/>
    <w:rsid w:val="002175BD"/>
    <w:rsid w:val="002376C9"/>
    <w:rsid w:val="002517B0"/>
    <w:rsid w:val="0026520A"/>
    <w:rsid w:val="002855CB"/>
    <w:rsid w:val="002B516A"/>
    <w:rsid w:val="002C551D"/>
    <w:rsid w:val="003062A6"/>
    <w:rsid w:val="0035080E"/>
    <w:rsid w:val="003547C8"/>
    <w:rsid w:val="003F2796"/>
    <w:rsid w:val="00414290"/>
    <w:rsid w:val="00416499"/>
    <w:rsid w:val="004234EE"/>
    <w:rsid w:val="00434072"/>
    <w:rsid w:val="0046086D"/>
    <w:rsid w:val="004A0B9B"/>
    <w:rsid w:val="004B3E2E"/>
    <w:rsid w:val="005465E4"/>
    <w:rsid w:val="00574903"/>
    <w:rsid w:val="00593EAB"/>
    <w:rsid w:val="005E31FC"/>
    <w:rsid w:val="006156DA"/>
    <w:rsid w:val="006670FF"/>
    <w:rsid w:val="006809F1"/>
    <w:rsid w:val="006F7481"/>
    <w:rsid w:val="0073122C"/>
    <w:rsid w:val="007A2A4E"/>
    <w:rsid w:val="007C237E"/>
    <w:rsid w:val="007C5209"/>
    <w:rsid w:val="007D1B65"/>
    <w:rsid w:val="008132F2"/>
    <w:rsid w:val="00814DF5"/>
    <w:rsid w:val="00815ED6"/>
    <w:rsid w:val="00872C66"/>
    <w:rsid w:val="00877C00"/>
    <w:rsid w:val="008B2F66"/>
    <w:rsid w:val="009242B8"/>
    <w:rsid w:val="00925F3D"/>
    <w:rsid w:val="00936920"/>
    <w:rsid w:val="009B00D1"/>
    <w:rsid w:val="00A16B56"/>
    <w:rsid w:val="00A54EB3"/>
    <w:rsid w:val="00B027CD"/>
    <w:rsid w:val="00B82FE2"/>
    <w:rsid w:val="00B85110"/>
    <w:rsid w:val="00B97C89"/>
    <w:rsid w:val="00BB542B"/>
    <w:rsid w:val="00BB5D79"/>
    <w:rsid w:val="00BF4A5A"/>
    <w:rsid w:val="00BF6C9D"/>
    <w:rsid w:val="00C363A2"/>
    <w:rsid w:val="00CB055F"/>
    <w:rsid w:val="00CC4AF5"/>
    <w:rsid w:val="00CF4B92"/>
    <w:rsid w:val="00D03CC9"/>
    <w:rsid w:val="00D44B7A"/>
    <w:rsid w:val="00D5356A"/>
    <w:rsid w:val="00D9614A"/>
    <w:rsid w:val="00DA7487"/>
    <w:rsid w:val="00DC2972"/>
    <w:rsid w:val="00DC6FFC"/>
    <w:rsid w:val="00DD6445"/>
    <w:rsid w:val="00E02C8C"/>
    <w:rsid w:val="00E040AE"/>
    <w:rsid w:val="00E30B39"/>
    <w:rsid w:val="00E57905"/>
    <w:rsid w:val="00E7629B"/>
    <w:rsid w:val="00E83E35"/>
    <w:rsid w:val="00F03085"/>
    <w:rsid w:val="00F15697"/>
    <w:rsid w:val="00F870EE"/>
    <w:rsid w:val="00FA36DD"/>
    <w:rsid w:val="00FB7078"/>
    <w:rsid w:val="00FD1BCB"/>
    <w:rsid w:val="00FD5505"/>
    <w:rsid w:val="00FE3CD8"/>
    <w:rsid w:val="00F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0B0"/>
  <w15:docId w15:val="{756590A8-6863-CE47-B126-11E25543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Нет A"/>
    <w:rPr>
      <w:lang w:val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rFonts w:ascii="Calibri" w:eastAsiaTheme="minorHAnsi" w:hAnsi="Calibri" w:cs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Calibri" w:eastAsiaTheme="minorHAnsi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eastAsiaTheme="minorHAnsi" w:hAnsi="Calibri" w:cs="Calibri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Theme="minorHAnsi" w:hAnsi="Segoe UI" w:cs="Segoe UI"/>
      <w:sz w:val="18"/>
      <w:szCs w:val="18"/>
      <w:lang w:eastAsia="ru-RU"/>
    </w:rPr>
  </w:style>
  <w:style w:type="paragraph" w:customStyle="1" w:styleId="xmsonormal">
    <w:name w:val="x_msonormal"/>
    <w:basedOn w:val="a"/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styleId="aff2">
    <w:name w:val="Hyperlink"/>
    <w:basedOn w:val="a0"/>
    <w:uiPriority w:val="99"/>
    <w:unhideWhenUsed/>
    <w:rPr>
      <w:color w:val="0000FF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Calibri" w:eastAsiaTheme="minorHAnsi" w:hAnsi="Calibri" w:cs="Calibri"/>
      <w:lang w:eastAsia="ru-RU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customStyle="1" w:styleId="search-highlight">
    <w:name w:val="search-highlight"/>
    <w:basedOn w:val="a0"/>
    <w:rsid w:val="007D1B65"/>
  </w:style>
  <w:style w:type="paragraph" w:customStyle="1" w:styleId="Default">
    <w:name w:val="Default"/>
    <w:rsid w:val="00E762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veto-paper.com/upload/iblock/e07/gth8p99t0h317s2967jg6n49y0cfknkf.pdf?ysclid=mqksidb33t71836755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F63F-68EC-460E-AD5C-BDEA8967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Shumeiko</dc:creator>
  <cp:lastModifiedBy>Elena Shumeiko</cp:lastModifiedBy>
  <cp:revision>4</cp:revision>
  <cp:lastPrinted>2026-06-24T07:04:00Z</cp:lastPrinted>
  <dcterms:created xsi:type="dcterms:W3CDTF">2026-06-23T14:02:00Z</dcterms:created>
  <dcterms:modified xsi:type="dcterms:W3CDTF">2026-06-24T07:16:00Z</dcterms:modified>
</cp:coreProperties>
</file>