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80E95" w14:textId="4F7C8E9D" w:rsidR="00E533DB" w:rsidRDefault="00037A8F" w:rsidP="003B4E5E">
      <w:pPr>
        <w:tabs>
          <w:tab w:val="left" w:pos="7770"/>
        </w:tabs>
      </w:pPr>
      <w:r>
        <w:tab/>
      </w:r>
    </w:p>
    <w:p w14:paraId="55977457" w14:textId="77777777" w:rsidR="00EC01C7" w:rsidRDefault="00EC01C7"/>
    <w:tbl>
      <w:tblPr>
        <w:tblStyle w:val="af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792"/>
      </w:tblGrid>
      <w:tr w:rsidR="00F43670" w:rsidRPr="00096591" w14:paraId="7B151459" w14:textId="77777777" w:rsidTr="0080504A">
        <w:trPr>
          <w:trHeight w:val="1070"/>
        </w:trPr>
        <w:tc>
          <w:tcPr>
            <w:tcW w:w="5706" w:type="dxa"/>
          </w:tcPr>
          <w:p w14:paraId="034AAE6F" w14:textId="0C168F07" w:rsidR="00F43670" w:rsidRPr="00DF3261" w:rsidRDefault="00AA235C" w:rsidP="006B6086">
            <w:pPr>
              <w:rPr>
                <w:rFonts w:ascii="Helvetica Now Text Light" w:hAnsi="Helvetica Now Text Light" w:cs="Arial"/>
                <w:b/>
                <w:sz w:val="72"/>
                <w:szCs w:val="72"/>
              </w:rPr>
            </w:pPr>
            <w:r>
              <w:rPr>
                <w:rFonts w:ascii="Helvetica Now Text Light" w:hAnsi="Helvetica Now Text Light" w:cs="Arial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A736C1F" wp14:editId="3B4936C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161925</wp:posOffset>
                  </wp:positionV>
                  <wp:extent cx="1855470" cy="879475"/>
                  <wp:effectExtent l="0" t="0" r="0" b="0"/>
                  <wp:wrapSquare wrapText="bothSides"/>
                  <wp:docPr id="5" name="Рисунок 5" descr="Изображение выглядит как Шрифт, логотип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Изображение выглядит как Шрифт, логотип, Графика, белый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3670">
              <w:rPr>
                <w:rFonts w:ascii="Helvetica Now Text Light" w:hAnsi="Helvetica Now Text Light" w:cs="Arial"/>
                <w:b/>
                <w:sz w:val="72"/>
                <w:szCs w:val="72"/>
              </w:rPr>
              <w:softHyphen/>
            </w:r>
            <w:r w:rsidR="00F43670">
              <w:rPr>
                <w:rFonts w:ascii="Helvetica Now Text Light" w:hAnsi="Helvetica Now Text Light" w:cs="Arial"/>
                <w:b/>
                <w:sz w:val="72"/>
                <w:szCs w:val="72"/>
              </w:rPr>
              <w:softHyphen/>
            </w:r>
          </w:p>
        </w:tc>
        <w:tc>
          <w:tcPr>
            <w:tcW w:w="3792" w:type="dxa"/>
          </w:tcPr>
          <w:p w14:paraId="63128E7F" w14:textId="77777777" w:rsidR="00F43670" w:rsidRPr="000E244C" w:rsidRDefault="00F43670" w:rsidP="006B608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НПАО «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Светогорский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 xml:space="preserve"> ЦБК»</w:t>
            </w:r>
          </w:p>
          <w:p w14:paraId="59F1847D" w14:textId="77777777" w:rsidR="00F43670" w:rsidRPr="000E244C" w:rsidRDefault="00F43670" w:rsidP="006B608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0E244C">
              <w:rPr>
                <w:rFonts w:ascii="Helvetica" w:hAnsi="Helvetica" w:cs="Helvetica"/>
                <w:sz w:val="16"/>
                <w:szCs w:val="16"/>
                <w:lang w:val="ru-RU"/>
              </w:rPr>
              <w:t>Ул. Заводская, д.17, г. Светогорск</w:t>
            </w:r>
          </w:p>
          <w:p w14:paraId="2174A4E6" w14:textId="77777777" w:rsidR="00F43670" w:rsidRPr="000E244C" w:rsidRDefault="00F43670" w:rsidP="006B608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0E244C">
              <w:rPr>
                <w:rFonts w:ascii="Helvetica" w:hAnsi="Helvetica" w:cs="Helvetica"/>
                <w:sz w:val="16"/>
                <w:szCs w:val="16"/>
                <w:lang w:val="ru-RU"/>
              </w:rPr>
              <w:t>Ленинградская область, Россия, 188991</w:t>
            </w:r>
          </w:p>
          <w:p w14:paraId="12E6DE34" w14:textId="77777777" w:rsidR="00F43670" w:rsidRPr="00905D32" w:rsidRDefault="00F43670" w:rsidP="006B608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proofErr w:type="spellStart"/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Tел</w:t>
            </w:r>
            <w:proofErr w:type="spellEnd"/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.: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8 (813 78) 41111</w:t>
            </w:r>
          </w:p>
          <w:p w14:paraId="3DE731C7" w14:textId="327BD97B" w:rsidR="00F43670" w:rsidRDefault="00F43670" w:rsidP="006B608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Факс: 8 (813 78) 44061</w:t>
            </w:r>
          </w:p>
          <w:p w14:paraId="545321B8" w14:textId="1441681D" w:rsidR="00AA235C" w:rsidRDefault="00AA235C" w:rsidP="006B608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</w:p>
          <w:p w14:paraId="41010A93" w14:textId="77777777" w:rsidR="00AA235C" w:rsidRPr="00936C0A" w:rsidRDefault="00AA235C" w:rsidP="00AA235C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936C0A"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  <w:t>Контакты для СМИ:</w:t>
            </w:r>
            <w:r w:rsidRPr="00936C0A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A7752DC" w14:textId="334BC802" w:rsidR="00F43670" w:rsidRDefault="003B4E5E" w:rsidP="003B4E5E">
            <w:pPr>
              <w:jc w:val="right"/>
              <w:rPr>
                <w:rStyle w:val="Af1"/>
                <w:rFonts w:ascii="Helvetica" w:hAnsi="Helvetica" w:cs="Helvetica"/>
                <w:snapToGrid w:val="0"/>
                <w:sz w:val="16"/>
                <w:szCs w:val="16"/>
              </w:rPr>
            </w:pPr>
            <w:r>
              <w:rPr>
                <w:rStyle w:val="Af1"/>
                <w:rFonts w:ascii="Helvetica" w:hAnsi="Helvetica" w:cs="Helvetica"/>
                <w:sz w:val="16"/>
                <w:szCs w:val="16"/>
              </w:rPr>
              <w:t xml:space="preserve">Мария </w:t>
            </w:r>
            <w:proofErr w:type="spellStart"/>
            <w:r>
              <w:rPr>
                <w:rStyle w:val="Af1"/>
                <w:rFonts w:ascii="Helvetica" w:hAnsi="Helvetica" w:cs="Helvetica"/>
                <w:sz w:val="16"/>
                <w:szCs w:val="16"/>
              </w:rPr>
              <w:t>Кудрицкая</w:t>
            </w:r>
            <w:proofErr w:type="spellEnd"/>
            <w:r>
              <w:rPr>
                <w:rStyle w:val="Af1"/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68659A66" w14:textId="77777777" w:rsidR="003B4E5E" w:rsidRPr="003B4E5E" w:rsidRDefault="003B4E5E" w:rsidP="003B4E5E">
            <w:pPr>
              <w:jc w:val="right"/>
              <w:rPr>
                <w:sz w:val="16"/>
                <w:szCs w:val="16"/>
              </w:rPr>
            </w:pPr>
            <w:hyperlink r:id="rId9" w:history="1">
              <w:r w:rsidRPr="003B4E5E">
                <w:rPr>
                  <w:rStyle w:val="afa"/>
                  <w:rFonts w:ascii="Helvetica" w:eastAsiaTheme="majorEastAsia" w:hAnsi="Helvetica"/>
                  <w:sz w:val="16"/>
                  <w:szCs w:val="16"/>
                </w:rPr>
                <w:t>K</w:t>
              </w:r>
              <w:r w:rsidRPr="003B4E5E">
                <w:rPr>
                  <w:rStyle w:val="afa"/>
                  <w:rFonts w:ascii="Helvetica" w:hAnsi="Helvetica" w:cs="Helvetica"/>
                  <w:sz w:val="16"/>
                  <w:szCs w:val="16"/>
                  <w:lang w:val="ru-RU"/>
                </w:rPr>
                <w:t>udritskaya@4Dru.c</w:t>
              </w:r>
              <w:r w:rsidRPr="003B4E5E">
                <w:rPr>
                  <w:rStyle w:val="afa"/>
                  <w:rFonts w:ascii="Helvetica" w:hAnsi="Helvetica" w:cs="Helvetica"/>
                  <w:sz w:val="16"/>
                  <w:szCs w:val="16"/>
                  <w:lang w:val="ru-RU"/>
                </w:rPr>
                <w:t>o</w:t>
              </w:r>
              <w:r w:rsidRPr="003B4E5E">
                <w:rPr>
                  <w:rStyle w:val="afa"/>
                  <w:rFonts w:ascii="Helvetica" w:hAnsi="Helvetica" w:cs="Helvetica"/>
                  <w:sz w:val="16"/>
                  <w:szCs w:val="16"/>
                  <w:lang w:val="ru-RU"/>
                </w:rPr>
                <w:t>m</w:t>
              </w:r>
            </w:hyperlink>
          </w:p>
          <w:p w14:paraId="614A5112" w14:textId="04834193" w:rsidR="003B4E5E" w:rsidRPr="00CA1E60" w:rsidRDefault="003B4E5E" w:rsidP="00794397">
            <w:pPr>
              <w:jc w:val="right"/>
              <w:rPr>
                <w:rFonts w:ascii="Helvetica" w:hAnsi="Helvetica" w:cs="Helvetica"/>
                <w:sz w:val="72"/>
                <w:szCs w:val="72"/>
                <w:lang w:val="ru-RU"/>
              </w:rPr>
            </w:pPr>
          </w:p>
        </w:tc>
      </w:tr>
    </w:tbl>
    <w:p w14:paraId="65D6F0B6" w14:textId="12E9AAB7" w:rsidR="0026293F" w:rsidRPr="00141FD2" w:rsidRDefault="00F43670" w:rsidP="00141FD2">
      <w:pPr>
        <w:pStyle w:val="1"/>
        <w:jc w:val="center"/>
        <w:rPr>
          <w:rFonts w:ascii="Arial" w:hAnsi="Arial" w:cs="Arial"/>
          <w:b/>
          <w:bCs/>
          <w:color w:val="auto"/>
        </w:rPr>
      </w:pPr>
      <w:r w:rsidRPr="008A550B">
        <w:rPr>
          <w:rFonts w:ascii="Arial" w:hAnsi="Arial" w:cs="Arial"/>
          <w:b/>
          <w:bCs/>
          <w:color w:val="auto"/>
        </w:rPr>
        <w:t>ПРЕСС-РЕЛИЗ</w:t>
      </w:r>
    </w:p>
    <w:p w14:paraId="3C1185E4" w14:textId="77777777" w:rsidR="00B455E0" w:rsidRPr="00353FDD" w:rsidRDefault="00B455E0" w:rsidP="00183D33">
      <w:pPr>
        <w:jc w:val="both"/>
        <w:rPr>
          <w:rFonts w:ascii="Arial" w:hAnsi="Arial" w:cs="Arial"/>
        </w:rPr>
      </w:pPr>
    </w:p>
    <w:p w14:paraId="1F8F25AB" w14:textId="77777777" w:rsidR="00663903" w:rsidRPr="00663903" w:rsidRDefault="00663903" w:rsidP="00663903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663903">
        <w:rPr>
          <w:rFonts w:ascii="Arial" w:hAnsi="Arial" w:cs="Arial"/>
          <w:b/>
          <w:bCs/>
          <w:sz w:val="32"/>
          <w:szCs w:val="32"/>
        </w:rPr>
        <w:t>Светогорский</w:t>
      </w:r>
      <w:proofErr w:type="spellEnd"/>
      <w:r w:rsidRPr="00663903">
        <w:rPr>
          <w:rFonts w:ascii="Arial" w:hAnsi="Arial" w:cs="Arial"/>
          <w:b/>
          <w:bCs/>
          <w:sz w:val="32"/>
          <w:szCs w:val="32"/>
        </w:rPr>
        <w:t xml:space="preserve"> ЦБК провел плановую масштабную модернизацию производства</w:t>
      </w:r>
    </w:p>
    <w:p w14:paraId="51A4C917" w14:textId="77777777" w:rsidR="00663903" w:rsidRPr="00663903" w:rsidRDefault="00663903" w:rsidP="00663903">
      <w:pPr>
        <w:jc w:val="both"/>
        <w:rPr>
          <w:rFonts w:ascii="Arial" w:hAnsi="Arial" w:cs="Arial"/>
          <w:sz w:val="32"/>
          <w:szCs w:val="32"/>
        </w:rPr>
      </w:pPr>
    </w:p>
    <w:p w14:paraId="1E6E7027" w14:textId="77777777" w:rsidR="00141FD2" w:rsidRDefault="00663903" w:rsidP="0066390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3903">
        <w:rPr>
          <w:rFonts w:ascii="Arial" w:hAnsi="Arial" w:cs="Arial"/>
          <w:i/>
          <w:iCs/>
          <w:sz w:val="22"/>
          <w:szCs w:val="22"/>
        </w:rPr>
        <w:t>Светогорск, Ленинградска</w:t>
      </w:r>
      <w:r>
        <w:rPr>
          <w:rFonts w:ascii="Arial" w:hAnsi="Arial" w:cs="Arial"/>
          <w:i/>
          <w:iCs/>
          <w:sz w:val="22"/>
          <w:szCs w:val="22"/>
        </w:rPr>
        <w:t xml:space="preserve">я область, </w:t>
      </w:r>
      <w:r w:rsidR="003B4E5E">
        <w:rPr>
          <w:rFonts w:ascii="Arial" w:hAnsi="Arial" w:cs="Arial"/>
          <w:i/>
          <w:iCs/>
          <w:sz w:val="22"/>
          <w:szCs w:val="22"/>
        </w:rPr>
        <w:t>26</w:t>
      </w:r>
      <w:r>
        <w:rPr>
          <w:rFonts w:ascii="Arial" w:hAnsi="Arial" w:cs="Arial"/>
          <w:i/>
          <w:iCs/>
          <w:sz w:val="22"/>
          <w:szCs w:val="22"/>
        </w:rPr>
        <w:t xml:space="preserve"> ноября 2025 года.</w:t>
      </w:r>
      <w:r w:rsidR="00141FD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9C36B7F" w14:textId="2946DBE4" w:rsidR="00663903" w:rsidRPr="00663903" w:rsidRDefault="00663903" w:rsidP="00663903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663903">
        <w:rPr>
          <w:rFonts w:ascii="Arial" w:hAnsi="Arial" w:cs="Arial"/>
          <w:i/>
          <w:iCs/>
          <w:sz w:val="22"/>
          <w:szCs w:val="22"/>
        </w:rPr>
        <w:t>Светогорский</w:t>
      </w:r>
      <w:proofErr w:type="spellEnd"/>
      <w:r w:rsidRPr="00663903">
        <w:rPr>
          <w:rFonts w:ascii="Arial" w:hAnsi="Arial" w:cs="Arial"/>
          <w:i/>
          <w:iCs/>
          <w:sz w:val="22"/>
          <w:szCs w:val="22"/>
        </w:rPr>
        <w:t xml:space="preserve"> ЦБК выполнил планов</w:t>
      </w:r>
      <w:r w:rsidR="00271CA9">
        <w:rPr>
          <w:rFonts w:ascii="Arial" w:hAnsi="Arial" w:cs="Arial"/>
          <w:i/>
          <w:iCs/>
          <w:sz w:val="22"/>
          <w:szCs w:val="22"/>
        </w:rPr>
        <w:t>ый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 останов производства для проведения модернизации оборудования. </w:t>
      </w:r>
      <w:r w:rsidR="00924E06">
        <w:rPr>
          <w:rFonts w:ascii="Arial" w:hAnsi="Arial" w:cs="Arial"/>
          <w:i/>
          <w:iCs/>
          <w:sz w:val="22"/>
          <w:szCs w:val="22"/>
        </w:rPr>
        <w:t>Комбинат</w:t>
      </w:r>
      <w:r w:rsidRPr="00663903">
        <w:rPr>
          <w:rFonts w:ascii="Arial" w:hAnsi="Arial" w:cs="Arial"/>
          <w:i/>
          <w:iCs/>
          <w:sz w:val="22"/>
          <w:szCs w:val="22"/>
        </w:rPr>
        <w:t>, расположенн</w:t>
      </w:r>
      <w:r w:rsidR="00924E06">
        <w:rPr>
          <w:rFonts w:ascii="Arial" w:hAnsi="Arial" w:cs="Arial"/>
          <w:i/>
          <w:iCs/>
          <w:sz w:val="22"/>
          <w:szCs w:val="22"/>
        </w:rPr>
        <w:t>ый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 в Ленинградской области, </w:t>
      </w:r>
      <w:r w:rsidR="00924E06">
        <w:rPr>
          <w:rFonts w:ascii="Arial" w:hAnsi="Arial" w:cs="Arial"/>
          <w:i/>
          <w:iCs/>
          <w:sz w:val="22"/>
          <w:szCs w:val="22"/>
        </w:rPr>
        <w:t>—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 од</w:t>
      </w:r>
      <w:r w:rsidR="00924E06">
        <w:rPr>
          <w:rFonts w:ascii="Arial" w:hAnsi="Arial" w:cs="Arial"/>
          <w:i/>
          <w:iCs/>
          <w:sz w:val="22"/>
          <w:szCs w:val="22"/>
        </w:rPr>
        <w:t>но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 из самых современных </w:t>
      </w:r>
      <w:r w:rsidR="00924E06">
        <w:rPr>
          <w:rFonts w:ascii="Arial" w:hAnsi="Arial" w:cs="Arial"/>
          <w:i/>
          <w:iCs/>
          <w:sz w:val="22"/>
          <w:szCs w:val="22"/>
        </w:rPr>
        <w:t>предприятий</w:t>
      </w:r>
      <w:r w:rsidR="00924E06" w:rsidRPr="00663903">
        <w:rPr>
          <w:rFonts w:ascii="Arial" w:hAnsi="Arial" w:cs="Arial"/>
          <w:i/>
          <w:iCs/>
          <w:sz w:val="22"/>
          <w:szCs w:val="22"/>
        </w:rPr>
        <w:t xml:space="preserve"> 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целлюлозно-бумажной отрасли России, производитель офисной бумаги </w:t>
      </w:r>
      <w:proofErr w:type="spellStart"/>
      <w:r w:rsidRPr="00663903">
        <w:rPr>
          <w:rFonts w:ascii="Arial" w:hAnsi="Arial" w:cs="Arial"/>
          <w:i/>
          <w:iCs/>
          <w:sz w:val="22"/>
          <w:szCs w:val="22"/>
          <w:lang w:val="en-US"/>
        </w:rPr>
        <w:t>SvetoCopy</w:t>
      </w:r>
      <w:proofErr w:type="spellEnd"/>
      <w:r w:rsidRPr="00663903">
        <w:rPr>
          <w:rFonts w:ascii="Arial" w:hAnsi="Arial" w:cs="Arial"/>
          <w:i/>
          <w:iCs/>
          <w:sz w:val="22"/>
          <w:szCs w:val="22"/>
        </w:rPr>
        <w:t>, B</w:t>
      </w:r>
      <w:proofErr w:type="spellStart"/>
      <w:r w:rsidRPr="00663903">
        <w:rPr>
          <w:rFonts w:ascii="Arial" w:hAnsi="Arial" w:cs="Arial"/>
          <w:i/>
          <w:iCs/>
          <w:sz w:val="22"/>
          <w:szCs w:val="22"/>
          <w:lang w:val="en-US"/>
        </w:rPr>
        <w:t>allet</w:t>
      </w:r>
      <w:proofErr w:type="spellEnd"/>
      <w:r w:rsidRPr="00663903">
        <w:rPr>
          <w:rFonts w:ascii="Arial" w:hAnsi="Arial" w:cs="Arial"/>
          <w:i/>
          <w:iCs/>
          <w:sz w:val="22"/>
          <w:szCs w:val="22"/>
        </w:rPr>
        <w:t xml:space="preserve">, офсета, картона, </w:t>
      </w:r>
      <w:r>
        <w:rPr>
          <w:rFonts w:ascii="Arial" w:hAnsi="Arial" w:cs="Arial"/>
          <w:i/>
          <w:iCs/>
          <w:sz w:val="22"/>
          <w:szCs w:val="22"/>
        </w:rPr>
        <w:t>химико-термомеханической массы (</w:t>
      </w:r>
      <w:r w:rsidRPr="00663903">
        <w:rPr>
          <w:rFonts w:ascii="Arial" w:hAnsi="Arial" w:cs="Arial"/>
          <w:i/>
          <w:iCs/>
          <w:sz w:val="22"/>
          <w:szCs w:val="22"/>
        </w:rPr>
        <w:t>ХТММ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 и </w:t>
      </w:r>
      <w:r>
        <w:rPr>
          <w:rFonts w:ascii="Arial" w:hAnsi="Arial" w:cs="Arial"/>
          <w:i/>
          <w:iCs/>
          <w:sz w:val="22"/>
          <w:szCs w:val="22"/>
        </w:rPr>
        <w:t xml:space="preserve">беленой 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ХТММ. В рамках </w:t>
      </w:r>
      <w:r w:rsidR="00271CA9">
        <w:rPr>
          <w:rFonts w:ascii="Arial" w:hAnsi="Arial" w:cs="Arial"/>
          <w:i/>
          <w:iCs/>
          <w:sz w:val="22"/>
          <w:szCs w:val="22"/>
        </w:rPr>
        <w:t>о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станова были успешно реализованы семь инвестиционных проектов на ключевых производствах </w:t>
      </w:r>
      <w:r w:rsidR="003660EF">
        <w:rPr>
          <w:rFonts w:ascii="Arial" w:hAnsi="Arial" w:cs="Arial"/>
          <w:i/>
          <w:iCs/>
          <w:sz w:val="22"/>
          <w:szCs w:val="22"/>
        </w:rPr>
        <w:t>ЦБК</w:t>
      </w:r>
      <w:r w:rsidRPr="00663903">
        <w:rPr>
          <w:rFonts w:ascii="Arial" w:hAnsi="Arial" w:cs="Arial"/>
          <w:i/>
          <w:iCs/>
          <w:sz w:val="22"/>
          <w:szCs w:val="22"/>
        </w:rPr>
        <w:t>, включая две бумагоделательные машины (БДМ-1 и БДМ-4), содорегенерационный котел (СРК-3) и производство сульфатной целлюлозы (САЦ-2). Благодаря выполненным работам повысилась надежность</w:t>
      </w:r>
      <w:r w:rsidR="00271CA9">
        <w:rPr>
          <w:rFonts w:ascii="Arial" w:hAnsi="Arial" w:cs="Arial"/>
          <w:i/>
          <w:iCs/>
          <w:sz w:val="22"/>
          <w:szCs w:val="22"/>
        </w:rPr>
        <w:t xml:space="preserve"> производства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, безопасность </w:t>
      </w:r>
      <w:r w:rsidR="00271CA9">
        <w:rPr>
          <w:rFonts w:ascii="Arial" w:hAnsi="Arial" w:cs="Arial"/>
          <w:i/>
          <w:iCs/>
          <w:sz w:val="22"/>
          <w:szCs w:val="22"/>
        </w:rPr>
        <w:t xml:space="preserve">на </w:t>
      </w:r>
      <w:r w:rsidRPr="00663903">
        <w:rPr>
          <w:rFonts w:ascii="Arial" w:hAnsi="Arial" w:cs="Arial"/>
          <w:i/>
          <w:iCs/>
          <w:sz w:val="22"/>
          <w:szCs w:val="22"/>
        </w:rPr>
        <w:t>комбинат</w:t>
      </w:r>
      <w:r w:rsidR="00271CA9">
        <w:rPr>
          <w:rFonts w:ascii="Arial" w:hAnsi="Arial" w:cs="Arial"/>
          <w:i/>
          <w:iCs/>
          <w:sz w:val="22"/>
          <w:szCs w:val="22"/>
        </w:rPr>
        <w:t>е</w:t>
      </w:r>
      <w:r w:rsidRPr="00663903">
        <w:rPr>
          <w:rFonts w:ascii="Arial" w:hAnsi="Arial" w:cs="Arial"/>
          <w:i/>
          <w:iCs/>
          <w:sz w:val="22"/>
          <w:szCs w:val="22"/>
        </w:rPr>
        <w:t xml:space="preserve"> и стабильность качества выпускаемой им продукции.</w:t>
      </w:r>
    </w:p>
    <w:p w14:paraId="18FFAF72" w14:textId="77777777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23FA66C2" w14:textId="63AB48E3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  <w:r w:rsidRPr="00663903">
        <w:rPr>
          <w:rFonts w:ascii="Arial" w:hAnsi="Arial" w:cs="Arial"/>
          <w:sz w:val="22"/>
          <w:szCs w:val="22"/>
        </w:rPr>
        <w:t>За 25 дней было проведено свыше 1 700 работ по обновлению оборудования и усилению его надежности, заменено более 5 000 позиций различных материалов и запасных частей. Проинспектировано около 110 емкостей, осуществлено 68 очисток</w:t>
      </w:r>
      <w:r w:rsidR="00924E06">
        <w:rPr>
          <w:rFonts w:ascii="Arial" w:hAnsi="Arial" w:cs="Arial"/>
          <w:sz w:val="22"/>
          <w:szCs w:val="22"/>
        </w:rPr>
        <w:t>,</w:t>
      </w:r>
      <w:r w:rsidRPr="00663903">
        <w:rPr>
          <w:rFonts w:ascii="Arial" w:hAnsi="Arial" w:cs="Arial"/>
          <w:sz w:val="22"/>
          <w:szCs w:val="22"/>
        </w:rPr>
        <w:t xml:space="preserve"> проведено 56 экспертиз в области промышленной безопасности. </w:t>
      </w:r>
    </w:p>
    <w:p w14:paraId="5844D8BF" w14:textId="77777777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643C0109" w14:textId="16B2E875" w:rsidR="00663903" w:rsidRPr="003B4E5E" w:rsidRDefault="00663903" w:rsidP="00663903">
      <w:pPr>
        <w:jc w:val="both"/>
        <w:rPr>
          <w:rFonts w:ascii="Arial" w:hAnsi="Arial" w:cs="Arial"/>
          <w:sz w:val="22"/>
          <w:szCs w:val="22"/>
        </w:rPr>
      </w:pPr>
      <w:r w:rsidRPr="00663903">
        <w:rPr>
          <w:rFonts w:ascii="Arial" w:hAnsi="Arial" w:cs="Arial"/>
          <w:sz w:val="22"/>
          <w:szCs w:val="22"/>
        </w:rPr>
        <w:t>Главными проектами обновления производства Светогорского ЦБК стал</w:t>
      </w:r>
      <w:r w:rsidR="00924E06">
        <w:rPr>
          <w:rFonts w:ascii="Arial" w:hAnsi="Arial" w:cs="Arial"/>
          <w:sz w:val="22"/>
          <w:szCs w:val="22"/>
        </w:rPr>
        <w:t>а</w:t>
      </w:r>
      <w:r w:rsidRPr="00663903">
        <w:rPr>
          <w:rFonts w:ascii="Arial" w:hAnsi="Arial" w:cs="Arial"/>
          <w:sz w:val="22"/>
          <w:szCs w:val="22"/>
        </w:rPr>
        <w:t xml:space="preserve"> модернизация двух бумагоделательных машин, в том числе </w:t>
      </w:r>
      <w:r w:rsidRPr="003B4E5E">
        <w:rPr>
          <w:rFonts w:ascii="Arial" w:hAnsi="Arial" w:cs="Arial"/>
          <w:sz w:val="22"/>
          <w:szCs w:val="22"/>
        </w:rPr>
        <w:t xml:space="preserve">установка автоматической системы диагностики, ремонт СРК и </w:t>
      </w:r>
      <w:r w:rsidR="00037A8F" w:rsidRPr="003B4E5E">
        <w:rPr>
          <w:rFonts w:ascii="Arial" w:hAnsi="Arial" w:cs="Arial"/>
          <w:sz w:val="22"/>
          <w:szCs w:val="22"/>
        </w:rPr>
        <w:t xml:space="preserve">монтирование </w:t>
      </w:r>
      <w:r w:rsidRPr="003B4E5E">
        <w:rPr>
          <w:rFonts w:ascii="Arial" w:hAnsi="Arial" w:cs="Arial"/>
          <w:sz w:val="22"/>
          <w:szCs w:val="22"/>
        </w:rPr>
        <w:t xml:space="preserve">нового оборудования на производстве сульфатной целлюлозы. </w:t>
      </w:r>
    </w:p>
    <w:p w14:paraId="6D009474" w14:textId="77777777" w:rsidR="00663903" w:rsidRPr="003B4E5E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4A4C0C58" w14:textId="36FAC4DA" w:rsidR="00663903" w:rsidRPr="003B4E5E" w:rsidRDefault="00663903" w:rsidP="00663903">
      <w:pPr>
        <w:jc w:val="both"/>
        <w:rPr>
          <w:rFonts w:ascii="Arial" w:hAnsi="Arial" w:cs="Arial"/>
          <w:sz w:val="22"/>
          <w:szCs w:val="22"/>
        </w:rPr>
      </w:pPr>
      <w:r w:rsidRPr="003B4E5E">
        <w:rPr>
          <w:rFonts w:ascii="Arial" w:hAnsi="Arial" w:cs="Arial"/>
          <w:sz w:val="22"/>
          <w:szCs w:val="22"/>
        </w:rPr>
        <w:t>В рамках останова</w:t>
      </w:r>
      <w:r w:rsidR="00924E06" w:rsidRPr="003B4E5E">
        <w:rPr>
          <w:rFonts w:ascii="Arial" w:hAnsi="Arial" w:cs="Arial"/>
          <w:sz w:val="22"/>
          <w:szCs w:val="22"/>
        </w:rPr>
        <w:t xml:space="preserve"> </w:t>
      </w:r>
      <w:r w:rsidRPr="003B4E5E">
        <w:rPr>
          <w:rFonts w:ascii="Arial" w:hAnsi="Arial" w:cs="Arial"/>
          <w:sz w:val="22"/>
          <w:szCs w:val="22"/>
        </w:rPr>
        <w:t>2025 года ключевым подрядчиком комбината выступил «</w:t>
      </w:r>
      <w:proofErr w:type="spellStart"/>
      <w:r w:rsidRPr="003B4E5E">
        <w:rPr>
          <w:rFonts w:ascii="Arial" w:hAnsi="Arial" w:cs="Arial"/>
          <w:sz w:val="22"/>
          <w:szCs w:val="22"/>
        </w:rPr>
        <w:t>СветоТехСервис</w:t>
      </w:r>
      <w:proofErr w:type="spellEnd"/>
      <w:r w:rsidRPr="003B4E5E">
        <w:rPr>
          <w:rFonts w:ascii="Arial" w:hAnsi="Arial" w:cs="Arial"/>
          <w:sz w:val="22"/>
          <w:szCs w:val="22"/>
        </w:rPr>
        <w:t xml:space="preserve">» </w:t>
      </w:r>
      <w:r w:rsidR="00924E06" w:rsidRPr="003B4E5E">
        <w:rPr>
          <w:rFonts w:ascii="Arial" w:hAnsi="Arial" w:cs="Arial"/>
          <w:sz w:val="22"/>
          <w:szCs w:val="22"/>
        </w:rPr>
        <w:t>—</w:t>
      </w:r>
      <w:r w:rsidRPr="003B4E5E">
        <w:rPr>
          <w:rFonts w:ascii="Arial" w:hAnsi="Arial" w:cs="Arial"/>
          <w:sz w:val="22"/>
          <w:szCs w:val="22"/>
        </w:rPr>
        <w:t xml:space="preserve"> предприятие, которое</w:t>
      </w:r>
      <w:r w:rsidR="003660EF" w:rsidRPr="003B4E5E">
        <w:rPr>
          <w:rFonts w:ascii="Arial" w:hAnsi="Arial" w:cs="Arial"/>
          <w:sz w:val="22"/>
          <w:szCs w:val="22"/>
        </w:rPr>
        <w:t xml:space="preserve"> </w:t>
      </w:r>
      <w:r w:rsidRPr="003B4E5E">
        <w:rPr>
          <w:rFonts w:ascii="Arial" w:hAnsi="Arial" w:cs="Arial"/>
          <w:sz w:val="22"/>
          <w:szCs w:val="22"/>
        </w:rPr>
        <w:t xml:space="preserve">входит в </w:t>
      </w:r>
      <w:r w:rsidR="00F945C3" w:rsidRPr="003B4E5E">
        <w:rPr>
          <w:rFonts w:ascii="Arial" w:hAnsi="Arial" w:cs="Arial"/>
          <w:sz w:val="22"/>
          <w:szCs w:val="22"/>
        </w:rPr>
        <w:t xml:space="preserve">одну группу компаний с </w:t>
      </w:r>
      <w:r w:rsidRPr="003B4E5E">
        <w:rPr>
          <w:rFonts w:ascii="Arial" w:hAnsi="Arial" w:cs="Arial"/>
          <w:sz w:val="22"/>
          <w:szCs w:val="22"/>
        </w:rPr>
        <w:t>НПАО «</w:t>
      </w:r>
      <w:proofErr w:type="spellStart"/>
      <w:r w:rsidRPr="003B4E5E">
        <w:rPr>
          <w:rFonts w:ascii="Arial" w:hAnsi="Arial" w:cs="Arial"/>
          <w:sz w:val="22"/>
          <w:szCs w:val="22"/>
        </w:rPr>
        <w:t>Светогорский</w:t>
      </w:r>
      <w:proofErr w:type="spellEnd"/>
      <w:r w:rsidRPr="003B4E5E">
        <w:rPr>
          <w:rFonts w:ascii="Arial" w:hAnsi="Arial" w:cs="Arial"/>
          <w:sz w:val="22"/>
          <w:szCs w:val="22"/>
        </w:rPr>
        <w:t xml:space="preserve"> ЦБК». Накопленная экспертиза и расширение спектра выполняемых задач позволили специалистам </w:t>
      </w:r>
      <w:r w:rsidR="00037A8F" w:rsidRPr="003B4E5E">
        <w:rPr>
          <w:rFonts w:ascii="Arial" w:hAnsi="Arial" w:cs="Arial"/>
          <w:sz w:val="22"/>
          <w:szCs w:val="22"/>
        </w:rPr>
        <w:t>«</w:t>
      </w:r>
      <w:proofErr w:type="spellStart"/>
      <w:r w:rsidR="00037A8F" w:rsidRPr="003B4E5E">
        <w:rPr>
          <w:rFonts w:ascii="Arial" w:hAnsi="Arial" w:cs="Arial"/>
          <w:sz w:val="22"/>
          <w:szCs w:val="22"/>
        </w:rPr>
        <w:t>СветоТехСервис</w:t>
      </w:r>
      <w:proofErr w:type="spellEnd"/>
      <w:r w:rsidR="00037A8F" w:rsidRPr="003B4E5E">
        <w:rPr>
          <w:rFonts w:ascii="Arial" w:hAnsi="Arial" w:cs="Arial"/>
          <w:sz w:val="22"/>
          <w:szCs w:val="22"/>
        </w:rPr>
        <w:t xml:space="preserve">» </w:t>
      </w:r>
      <w:r w:rsidRPr="003B4E5E">
        <w:rPr>
          <w:rFonts w:ascii="Arial" w:hAnsi="Arial" w:cs="Arial"/>
          <w:sz w:val="22"/>
          <w:szCs w:val="22"/>
        </w:rPr>
        <w:t xml:space="preserve">произвести более 50% от общего числа ремонтных работ. </w:t>
      </w:r>
    </w:p>
    <w:p w14:paraId="62825C84" w14:textId="77777777" w:rsidR="00663903" w:rsidRPr="003B4E5E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3E2417E8" w14:textId="2B8737C1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  <w:r w:rsidRPr="003B4E5E">
        <w:rPr>
          <w:rFonts w:ascii="Arial" w:hAnsi="Arial" w:cs="Arial"/>
          <w:sz w:val="22"/>
          <w:szCs w:val="22"/>
        </w:rPr>
        <w:t>Помимо сотрудников компании</w:t>
      </w:r>
      <w:r w:rsidR="00924E06" w:rsidRPr="003B4E5E">
        <w:rPr>
          <w:rFonts w:ascii="Arial" w:hAnsi="Arial" w:cs="Arial"/>
          <w:sz w:val="22"/>
          <w:szCs w:val="22"/>
        </w:rPr>
        <w:t>,</w:t>
      </w:r>
      <w:r w:rsidRPr="003B4E5E">
        <w:rPr>
          <w:rFonts w:ascii="Arial" w:hAnsi="Arial" w:cs="Arial"/>
          <w:sz w:val="22"/>
          <w:szCs w:val="22"/>
        </w:rPr>
        <w:t xml:space="preserve"> в модернизации приняли уча</w:t>
      </w:r>
      <w:r w:rsidRPr="00663903">
        <w:rPr>
          <w:rFonts w:ascii="Arial" w:hAnsi="Arial" w:cs="Arial"/>
          <w:sz w:val="22"/>
          <w:szCs w:val="22"/>
        </w:rPr>
        <w:t>стие около 1 000 приглашенных специалистов</w:t>
      </w:r>
      <w:r w:rsidR="00F945C3">
        <w:rPr>
          <w:rFonts w:ascii="Arial" w:hAnsi="Arial" w:cs="Arial"/>
          <w:sz w:val="22"/>
          <w:szCs w:val="22"/>
        </w:rPr>
        <w:t xml:space="preserve"> подрядных организаций</w:t>
      </w:r>
      <w:r w:rsidRPr="00663903">
        <w:rPr>
          <w:rFonts w:ascii="Arial" w:hAnsi="Arial" w:cs="Arial"/>
          <w:sz w:val="22"/>
          <w:szCs w:val="22"/>
        </w:rPr>
        <w:t>. Все работы выполнены с максимальным фокусом на безопасность персонала, что обеспечило осуществление ремонта с нулевым травматизмом.</w:t>
      </w:r>
    </w:p>
    <w:p w14:paraId="09B604F6" w14:textId="77777777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26E91780" w14:textId="4D5EBECE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  <w:r w:rsidRPr="00663903">
        <w:rPr>
          <w:rFonts w:ascii="Arial" w:hAnsi="Arial" w:cs="Arial"/>
          <w:sz w:val="22"/>
          <w:szCs w:val="22"/>
        </w:rPr>
        <w:t xml:space="preserve">Итоги масштабной модернизации прокомментировал </w:t>
      </w:r>
      <w:r w:rsidR="009A5FDC" w:rsidRPr="00141FD2">
        <w:rPr>
          <w:rFonts w:ascii="Arial" w:hAnsi="Arial" w:cs="Arial"/>
          <w:b/>
          <w:bCs/>
          <w:sz w:val="22"/>
          <w:szCs w:val="22"/>
        </w:rPr>
        <w:t xml:space="preserve">Олег Рыбников, </w:t>
      </w:r>
      <w:r w:rsidRPr="00141FD2">
        <w:rPr>
          <w:rFonts w:ascii="Arial" w:hAnsi="Arial" w:cs="Arial"/>
          <w:b/>
          <w:bCs/>
          <w:sz w:val="22"/>
          <w:szCs w:val="22"/>
        </w:rPr>
        <w:t>исполнительный директор НПАО</w:t>
      </w:r>
      <w:r w:rsidR="00F945C3" w:rsidRPr="00141FD2">
        <w:rPr>
          <w:rFonts w:ascii="Arial" w:hAnsi="Arial" w:cs="Arial"/>
          <w:b/>
          <w:bCs/>
          <w:sz w:val="22"/>
          <w:szCs w:val="22"/>
        </w:rPr>
        <w:t> </w:t>
      </w:r>
      <w:r w:rsidRPr="00141FD2">
        <w:rPr>
          <w:rFonts w:ascii="Arial" w:hAnsi="Arial" w:cs="Arial"/>
          <w:b/>
          <w:bCs/>
          <w:sz w:val="22"/>
          <w:szCs w:val="22"/>
        </w:rPr>
        <w:t>«</w:t>
      </w:r>
      <w:proofErr w:type="spellStart"/>
      <w:r w:rsidRPr="00141FD2">
        <w:rPr>
          <w:rFonts w:ascii="Arial" w:hAnsi="Arial" w:cs="Arial"/>
          <w:b/>
          <w:bCs/>
          <w:sz w:val="22"/>
          <w:szCs w:val="22"/>
        </w:rPr>
        <w:t>Светогорский</w:t>
      </w:r>
      <w:proofErr w:type="spellEnd"/>
      <w:r w:rsidRPr="00141FD2">
        <w:rPr>
          <w:rFonts w:ascii="Arial" w:hAnsi="Arial" w:cs="Arial"/>
          <w:b/>
          <w:bCs/>
          <w:sz w:val="22"/>
          <w:szCs w:val="22"/>
        </w:rPr>
        <w:t xml:space="preserve"> ЦБК»</w:t>
      </w:r>
      <w:r w:rsidRPr="00663903">
        <w:rPr>
          <w:rFonts w:ascii="Arial" w:hAnsi="Arial" w:cs="Arial"/>
          <w:sz w:val="22"/>
          <w:szCs w:val="22"/>
        </w:rPr>
        <w:t xml:space="preserve">: «Мы следуем нашей долгосрочной стратегии по повышению эффективности производства Светогорского ЦБК. Я бы хотел поблагодарить </w:t>
      </w:r>
      <w:r w:rsidRPr="00663903">
        <w:rPr>
          <w:rFonts w:ascii="Arial" w:hAnsi="Arial" w:cs="Arial"/>
          <w:sz w:val="22"/>
          <w:szCs w:val="22"/>
        </w:rPr>
        <w:lastRenderedPageBreak/>
        <w:t xml:space="preserve">всех тех, кто качественно и в сжатые сроки осуществил плановые работы и обеспечил дальнейшую надежность нашего производства. </w:t>
      </w:r>
      <w:proofErr w:type="spellStart"/>
      <w:r w:rsidRPr="00663903">
        <w:rPr>
          <w:rFonts w:ascii="Arial" w:hAnsi="Arial" w:cs="Arial"/>
          <w:sz w:val="22"/>
          <w:szCs w:val="22"/>
        </w:rPr>
        <w:t>Светогорский</w:t>
      </w:r>
      <w:proofErr w:type="spellEnd"/>
      <w:r w:rsidRPr="00663903">
        <w:rPr>
          <w:rFonts w:ascii="Arial" w:hAnsi="Arial" w:cs="Arial"/>
          <w:sz w:val="22"/>
          <w:szCs w:val="22"/>
        </w:rPr>
        <w:t xml:space="preserve"> ЦБК </w:t>
      </w:r>
      <w:r w:rsidR="003660EF">
        <w:rPr>
          <w:rFonts w:ascii="Arial" w:hAnsi="Arial" w:cs="Arial"/>
          <w:sz w:val="22"/>
          <w:szCs w:val="22"/>
        </w:rPr>
        <w:t>—</w:t>
      </w:r>
      <w:r w:rsidRPr="00663903">
        <w:rPr>
          <w:rFonts w:ascii="Arial" w:hAnsi="Arial" w:cs="Arial"/>
          <w:sz w:val="22"/>
          <w:szCs w:val="22"/>
        </w:rPr>
        <w:t xml:space="preserve"> не только гарант высокого качества продукции, но и ответственный работодатель. Мы ценим наших сотрудников, уделяем особое внимание вопросам безопасности производства, активно развиваем наш город Светогорск в Ленинградской области, обеспечивая стабильность в регионе и повышая его привлекательность».</w:t>
      </w:r>
    </w:p>
    <w:p w14:paraId="573763F0" w14:textId="77777777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0301D13F" w14:textId="46CAB5FC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  <w:r w:rsidRPr="00141FD2">
        <w:rPr>
          <w:rFonts w:ascii="Arial" w:hAnsi="Arial" w:cs="Arial"/>
          <w:b/>
          <w:bCs/>
          <w:sz w:val="22"/>
          <w:szCs w:val="22"/>
        </w:rPr>
        <w:t xml:space="preserve">Андрей </w:t>
      </w:r>
      <w:proofErr w:type="spellStart"/>
      <w:r w:rsidRPr="00141FD2">
        <w:rPr>
          <w:rFonts w:ascii="Arial" w:hAnsi="Arial" w:cs="Arial"/>
          <w:b/>
          <w:bCs/>
          <w:sz w:val="22"/>
          <w:szCs w:val="22"/>
        </w:rPr>
        <w:t>Зибен</w:t>
      </w:r>
      <w:proofErr w:type="spellEnd"/>
      <w:r w:rsidRPr="00141FD2">
        <w:rPr>
          <w:rFonts w:ascii="Arial" w:hAnsi="Arial" w:cs="Arial"/>
          <w:b/>
          <w:bCs/>
          <w:sz w:val="22"/>
          <w:szCs w:val="22"/>
        </w:rPr>
        <w:t>, технический директор НПАО «</w:t>
      </w:r>
      <w:proofErr w:type="spellStart"/>
      <w:r w:rsidRPr="00141FD2">
        <w:rPr>
          <w:rFonts w:ascii="Arial" w:hAnsi="Arial" w:cs="Arial"/>
          <w:b/>
          <w:bCs/>
          <w:sz w:val="22"/>
          <w:szCs w:val="22"/>
        </w:rPr>
        <w:t>Светогорский</w:t>
      </w:r>
      <w:proofErr w:type="spellEnd"/>
      <w:r w:rsidRPr="00141FD2">
        <w:rPr>
          <w:rFonts w:ascii="Arial" w:hAnsi="Arial" w:cs="Arial"/>
          <w:b/>
          <w:bCs/>
          <w:sz w:val="22"/>
          <w:szCs w:val="22"/>
        </w:rPr>
        <w:t xml:space="preserve"> ЦБК»</w:t>
      </w:r>
      <w:r w:rsidR="009A5FDC" w:rsidRPr="00EB54B8">
        <w:rPr>
          <w:rFonts w:ascii="Arial" w:hAnsi="Arial" w:cs="Arial"/>
          <w:sz w:val="22"/>
          <w:szCs w:val="22"/>
        </w:rPr>
        <w:t>,</w:t>
      </w:r>
      <w:r w:rsidRPr="00663903">
        <w:rPr>
          <w:rFonts w:ascii="Arial" w:hAnsi="Arial" w:cs="Arial"/>
          <w:sz w:val="22"/>
          <w:szCs w:val="22"/>
        </w:rPr>
        <w:t xml:space="preserve"> отметил: «Капитальный ремонт </w:t>
      </w:r>
      <w:r w:rsidR="003660EF">
        <w:rPr>
          <w:rFonts w:ascii="Arial" w:hAnsi="Arial" w:cs="Arial"/>
          <w:sz w:val="22"/>
          <w:szCs w:val="22"/>
        </w:rPr>
        <w:t>—</w:t>
      </w:r>
      <w:r w:rsidRPr="00663903">
        <w:rPr>
          <w:rFonts w:ascii="Arial" w:hAnsi="Arial" w:cs="Arial"/>
          <w:sz w:val="22"/>
          <w:szCs w:val="22"/>
        </w:rPr>
        <w:t xml:space="preserve"> это фундаментальное мероприятие, обеспечивающее долгосрочную и надежную работу наше</w:t>
      </w:r>
      <w:r w:rsidR="001D06E3">
        <w:rPr>
          <w:rFonts w:ascii="Arial" w:hAnsi="Arial" w:cs="Arial"/>
          <w:sz w:val="22"/>
          <w:szCs w:val="22"/>
        </w:rPr>
        <w:t xml:space="preserve">го </w:t>
      </w:r>
      <w:r w:rsidRPr="00663903">
        <w:rPr>
          <w:rFonts w:ascii="Arial" w:hAnsi="Arial" w:cs="Arial"/>
          <w:sz w:val="22"/>
          <w:szCs w:val="22"/>
        </w:rPr>
        <w:t>комбината. Это инвестиции в будущее, позволяющие нам поддерживать конкурентоспособность, соответствовать высоким стандартам качества и безопасности, а также минимизировать воздействие на окружающую среду».</w:t>
      </w:r>
    </w:p>
    <w:p w14:paraId="465B7A1C" w14:textId="77777777" w:rsidR="00B455E0" w:rsidRPr="00E02313" w:rsidRDefault="00B455E0" w:rsidP="00183D33">
      <w:pPr>
        <w:jc w:val="both"/>
        <w:rPr>
          <w:rFonts w:ascii="Arial" w:hAnsi="Arial" w:cs="Arial"/>
          <w:sz w:val="22"/>
          <w:szCs w:val="22"/>
        </w:rPr>
      </w:pPr>
    </w:p>
    <w:p w14:paraId="69867736" w14:textId="77777777" w:rsidR="00BE0F40" w:rsidRPr="00E02313" w:rsidRDefault="00BE0F40" w:rsidP="00B455E0">
      <w:pPr>
        <w:widowControl w:val="0"/>
        <w:spacing w:line="276" w:lineRule="auto"/>
        <w:rPr>
          <w:rFonts w:ascii="Arial" w:eastAsiaTheme="minorEastAsia" w:hAnsi="Arial" w:cs="Arial"/>
          <w:lang w:eastAsia="zh-CN"/>
        </w:rPr>
      </w:pPr>
    </w:p>
    <w:p w14:paraId="59948D7D" w14:textId="71847204" w:rsidR="009C141B" w:rsidRPr="00E02313" w:rsidRDefault="009C141B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  <w:r w:rsidRPr="00E02313">
        <w:rPr>
          <w:rFonts w:ascii="Arial" w:eastAsiaTheme="minorEastAsia" w:hAnsi="Arial" w:cs="Arial"/>
          <w:sz w:val="22"/>
          <w:szCs w:val="22"/>
          <w:lang w:eastAsia="zh-CN"/>
        </w:rPr>
        <w:t>###</w:t>
      </w:r>
    </w:p>
    <w:p w14:paraId="0116FE0A" w14:textId="77777777" w:rsidR="00F973F9" w:rsidRPr="00E02313" w:rsidRDefault="00F973F9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</w:p>
    <w:p w14:paraId="05C8039F" w14:textId="77777777" w:rsidR="00F973F9" w:rsidRPr="00E02313" w:rsidRDefault="00F973F9" w:rsidP="00F973F9">
      <w:pPr>
        <w:spacing w:line="276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E02313">
        <w:rPr>
          <w:rFonts w:ascii="Arial" w:hAnsi="Arial" w:cs="Arial"/>
          <w:i/>
          <w:color w:val="000000"/>
          <w:sz w:val="22"/>
          <w:szCs w:val="22"/>
        </w:rPr>
        <w:t>О компании «</w:t>
      </w:r>
      <w:proofErr w:type="spellStart"/>
      <w:r w:rsidRPr="00E02313">
        <w:rPr>
          <w:rFonts w:ascii="Arial" w:hAnsi="Arial" w:cs="Arial"/>
          <w:i/>
          <w:color w:val="000000"/>
          <w:sz w:val="22"/>
          <w:szCs w:val="22"/>
        </w:rPr>
        <w:t>Светогорский</w:t>
      </w:r>
      <w:proofErr w:type="spellEnd"/>
      <w:r w:rsidRPr="00E02313">
        <w:rPr>
          <w:rFonts w:ascii="Arial" w:hAnsi="Arial" w:cs="Arial"/>
          <w:i/>
          <w:color w:val="000000"/>
          <w:sz w:val="22"/>
          <w:szCs w:val="22"/>
        </w:rPr>
        <w:t xml:space="preserve"> ЦБК»</w:t>
      </w:r>
    </w:p>
    <w:p w14:paraId="653F9F6F" w14:textId="77777777" w:rsidR="00F973F9" w:rsidRPr="00E02313" w:rsidRDefault="00F973F9" w:rsidP="00F973F9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4D459C3" w14:textId="77777777" w:rsidR="00F973F9" w:rsidRPr="001E63E3" w:rsidRDefault="00F973F9" w:rsidP="00F973F9">
      <w:pPr>
        <w:jc w:val="both"/>
        <w:rPr>
          <w:sz w:val="22"/>
          <w:szCs w:val="22"/>
        </w:rPr>
      </w:pPr>
      <w:bookmarkStart w:id="0" w:name="_heading=h.s1xoubh3ft5e"/>
      <w:bookmarkEnd w:id="0"/>
      <w:r w:rsidRPr="00E02313">
        <w:rPr>
          <w:rFonts w:ascii="Arial" w:hAnsi="Arial" w:cs="Arial"/>
          <w:sz w:val="22"/>
          <w:szCs w:val="22"/>
        </w:rPr>
        <w:t>В основе деятельности НПАО «</w:t>
      </w:r>
      <w:proofErr w:type="spellStart"/>
      <w:r w:rsidRPr="00E02313">
        <w:rPr>
          <w:rFonts w:ascii="Arial" w:hAnsi="Arial" w:cs="Arial"/>
          <w:sz w:val="22"/>
          <w:szCs w:val="22"/>
        </w:rPr>
        <w:t>Светогорский</w:t>
      </w:r>
      <w:proofErr w:type="spellEnd"/>
      <w:r w:rsidRPr="00E02313">
        <w:rPr>
          <w:rFonts w:ascii="Arial" w:hAnsi="Arial" w:cs="Arial"/>
          <w:sz w:val="22"/>
          <w:szCs w:val="22"/>
        </w:rPr>
        <w:t xml:space="preserve"> ЦБК» — производство и продажа офисной и офсетной бумаги, химико-термомеханической массы, картона для упаковки жидких пищевых продуктов и других видов картона. </w:t>
      </w:r>
      <w:proofErr w:type="spellStart"/>
      <w:r w:rsidRPr="00E02313">
        <w:rPr>
          <w:rFonts w:ascii="Arial" w:hAnsi="Arial" w:cs="Arial"/>
          <w:iCs/>
          <w:sz w:val="22"/>
          <w:szCs w:val="22"/>
        </w:rPr>
        <w:t>Светогорский</w:t>
      </w:r>
      <w:proofErr w:type="spellEnd"/>
      <w:r w:rsidRPr="00E02313">
        <w:rPr>
          <w:rFonts w:ascii="Arial" w:hAnsi="Arial" w:cs="Arial"/>
          <w:iCs/>
          <w:sz w:val="22"/>
          <w:szCs w:val="22"/>
        </w:rPr>
        <w:t xml:space="preserve"> </w:t>
      </w:r>
      <w:r w:rsidRPr="00E02313">
        <w:rPr>
          <w:rFonts w:ascii="Arial" w:hAnsi="Arial" w:cs="Arial"/>
          <w:sz w:val="22"/>
          <w:szCs w:val="22"/>
        </w:rPr>
        <w:t>целлюлозно-бумажный комбинат</w:t>
      </w:r>
      <w:r w:rsidRPr="00E02313">
        <w:rPr>
          <w:rFonts w:ascii="Arial" w:hAnsi="Arial" w:cs="Arial"/>
          <w:iCs/>
          <w:sz w:val="22"/>
          <w:szCs w:val="22"/>
        </w:rPr>
        <w:t xml:space="preserve"> был </w:t>
      </w:r>
      <w:r w:rsidRPr="00E02313" w:rsidDel="00D745EA">
        <w:rPr>
          <w:rFonts w:ascii="Arial" w:hAnsi="Arial" w:cs="Arial"/>
          <w:sz w:val="22"/>
          <w:szCs w:val="22"/>
        </w:rPr>
        <w:t>основан</w:t>
      </w:r>
      <w:r w:rsidRPr="00E02313">
        <w:rPr>
          <w:rFonts w:ascii="Arial" w:hAnsi="Arial" w:cs="Arial"/>
          <w:sz w:val="22"/>
          <w:szCs w:val="22"/>
        </w:rPr>
        <w:t xml:space="preserve"> </w:t>
      </w:r>
      <w:r w:rsidRPr="00E02313" w:rsidDel="00D745EA">
        <w:rPr>
          <w:rFonts w:ascii="Arial" w:hAnsi="Arial" w:cs="Arial"/>
          <w:sz w:val="22"/>
          <w:szCs w:val="22"/>
        </w:rPr>
        <w:t>в 1887 году</w:t>
      </w:r>
      <w:r w:rsidRPr="00E02313">
        <w:rPr>
          <w:rFonts w:ascii="Arial" w:hAnsi="Arial" w:cs="Arial"/>
          <w:sz w:val="22"/>
          <w:szCs w:val="22"/>
        </w:rPr>
        <w:t xml:space="preserve"> </w:t>
      </w:r>
      <w:r w:rsidRPr="00E02313" w:rsidDel="00D745EA">
        <w:rPr>
          <w:rFonts w:ascii="Arial" w:hAnsi="Arial" w:cs="Arial"/>
          <w:sz w:val="22"/>
          <w:szCs w:val="22"/>
        </w:rPr>
        <w:t>в городе Светогорске Ленинградской области</w:t>
      </w:r>
      <w:r w:rsidRPr="00E02313">
        <w:rPr>
          <w:rFonts w:ascii="Arial" w:hAnsi="Arial" w:cs="Arial"/>
          <w:sz w:val="22"/>
          <w:szCs w:val="22"/>
        </w:rPr>
        <w:t xml:space="preserve"> и в настоящее время представляет собой </w:t>
      </w:r>
      <w:r w:rsidRPr="00E02313" w:rsidDel="00D745EA">
        <w:rPr>
          <w:rFonts w:ascii="Arial" w:hAnsi="Arial" w:cs="Arial"/>
          <w:sz w:val="22"/>
          <w:szCs w:val="22"/>
        </w:rPr>
        <w:t>современн</w:t>
      </w:r>
      <w:r w:rsidRPr="00E02313">
        <w:rPr>
          <w:rFonts w:ascii="Arial" w:hAnsi="Arial" w:cs="Arial"/>
          <w:sz w:val="22"/>
          <w:szCs w:val="22"/>
        </w:rPr>
        <w:t xml:space="preserve">ое </w:t>
      </w:r>
      <w:r w:rsidRPr="00E02313" w:rsidDel="00D745EA">
        <w:rPr>
          <w:rFonts w:ascii="Arial" w:hAnsi="Arial" w:cs="Arial"/>
          <w:sz w:val="22"/>
          <w:szCs w:val="22"/>
        </w:rPr>
        <w:t>целлюлозно</w:t>
      </w:r>
      <w:r w:rsidRPr="001E63E3" w:rsidDel="00D745EA">
        <w:rPr>
          <w:rFonts w:ascii="Arial" w:hAnsi="Arial" w:cs="Arial"/>
          <w:sz w:val="22"/>
          <w:szCs w:val="22"/>
        </w:rPr>
        <w:t>-бумажн</w:t>
      </w:r>
      <w:r w:rsidRPr="001E63E3">
        <w:rPr>
          <w:rFonts w:ascii="Arial" w:hAnsi="Arial" w:cs="Arial"/>
          <w:sz w:val="22"/>
          <w:szCs w:val="22"/>
        </w:rPr>
        <w:t xml:space="preserve">ое производство. За последние двадцать лет на комбинате произведено свыше 6 миллионов тонн офисной бумаги, в том числе таких известных брендов как </w:t>
      </w:r>
      <w:proofErr w:type="spellStart"/>
      <w:r w:rsidRPr="001E63E3">
        <w:rPr>
          <w:rFonts w:ascii="Arial" w:hAnsi="Arial" w:cs="Arial"/>
          <w:sz w:val="22"/>
          <w:szCs w:val="22"/>
          <w:lang w:val="en-US"/>
        </w:rPr>
        <w:t>SvetoCopy</w:t>
      </w:r>
      <w:proofErr w:type="spellEnd"/>
      <w:r w:rsidRPr="001E63E3">
        <w:rPr>
          <w:rFonts w:ascii="Arial" w:hAnsi="Arial" w:cs="Arial"/>
          <w:sz w:val="22"/>
          <w:szCs w:val="22"/>
        </w:rPr>
        <w:t xml:space="preserve"> и </w:t>
      </w:r>
      <w:r w:rsidRPr="001E63E3">
        <w:rPr>
          <w:rFonts w:ascii="Arial" w:hAnsi="Arial" w:cs="Arial"/>
          <w:sz w:val="22"/>
          <w:szCs w:val="22"/>
          <w:lang w:val="en-US"/>
        </w:rPr>
        <w:t>Ballet</w:t>
      </w:r>
      <w:r w:rsidRPr="001E63E3">
        <w:rPr>
          <w:rFonts w:ascii="Arial" w:hAnsi="Arial" w:cs="Arial"/>
          <w:sz w:val="22"/>
          <w:szCs w:val="22"/>
        </w:rPr>
        <w:t xml:space="preserve"> с более чем 25-летней историей. </w:t>
      </w:r>
      <w:proofErr w:type="spellStart"/>
      <w:r w:rsidRPr="001E63E3">
        <w:rPr>
          <w:rFonts w:ascii="Arial" w:hAnsi="Arial" w:cs="Arial"/>
          <w:color w:val="000000"/>
          <w:sz w:val="22"/>
          <w:szCs w:val="22"/>
        </w:rPr>
        <w:t>Светогорский</w:t>
      </w:r>
      <w:proofErr w:type="spellEnd"/>
      <w:r w:rsidRPr="001E63E3">
        <w:rPr>
          <w:rFonts w:ascii="Arial" w:hAnsi="Arial" w:cs="Arial"/>
          <w:color w:val="000000"/>
          <w:sz w:val="22"/>
          <w:szCs w:val="22"/>
        </w:rPr>
        <w:t xml:space="preserve"> ЦБК </w:t>
      </w:r>
      <w:r w:rsidRPr="001E63E3">
        <w:rPr>
          <w:rFonts w:ascii="Arial" w:hAnsi="Arial" w:cs="Arial"/>
          <w:sz w:val="22"/>
          <w:szCs w:val="22"/>
        </w:rPr>
        <w:t>— системообразующее предприятие Российской Федерации и Ленинградской области. Компания как ответственный инвестор на постоянной основе реализует инициативы, направленные на развитие социальной сферы города Светогорска и Ленинградской области и поддержку местных сообществ, а также развитие концепции устойчивого лесопользования и защиту окружающей среды.</w:t>
      </w:r>
    </w:p>
    <w:p w14:paraId="09D897FD" w14:textId="77777777" w:rsidR="00F973F9" w:rsidRPr="006A2A13" w:rsidRDefault="00F973F9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</w:p>
    <w:p w14:paraId="079B5C0D" w14:textId="418E0BD5" w:rsidR="00BE0F40" w:rsidRPr="006A2A13" w:rsidRDefault="00BE0F40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</w:p>
    <w:p w14:paraId="6F84ED67" w14:textId="77777777" w:rsidR="009C141B" w:rsidRPr="006A2A13" w:rsidRDefault="009C141B">
      <w:pPr>
        <w:rPr>
          <w:sz w:val="22"/>
          <w:szCs w:val="22"/>
        </w:rPr>
      </w:pPr>
    </w:p>
    <w:sectPr w:rsidR="009C141B" w:rsidRPr="006A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FF97D" w14:textId="77777777" w:rsidR="000D1408" w:rsidRDefault="000D1408" w:rsidP="00590B37">
      <w:r>
        <w:separator/>
      </w:r>
    </w:p>
  </w:endnote>
  <w:endnote w:type="continuationSeparator" w:id="0">
    <w:p w14:paraId="7D3CDB29" w14:textId="77777777" w:rsidR="000D1408" w:rsidRDefault="000D1408" w:rsidP="0059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Cambria"/>
    <w:panose1 w:val="020B0004020202020204"/>
    <w:charset w:val="00"/>
    <w:family w:val="roman"/>
    <w:notTrueType/>
    <w:pitch w:val="default"/>
  </w:font>
  <w:font w:name="Aptos Display">
    <w:altName w:val="Cambria"/>
    <w:panose1 w:val="020B00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ow Text Light">
    <w:altName w:val="Arial"/>
    <w:panose1 w:val="020B0403020202020204"/>
    <w:charset w:val="00"/>
    <w:family w:val="swiss"/>
    <w:notTrueType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462DA" w14:textId="77777777" w:rsidR="000D1408" w:rsidRDefault="000D1408" w:rsidP="00590B37">
      <w:r>
        <w:separator/>
      </w:r>
    </w:p>
  </w:footnote>
  <w:footnote w:type="continuationSeparator" w:id="0">
    <w:p w14:paraId="2BC29B86" w14:textId="77777777" w:rsidR="000D1408" w:rsidRDefault="000D1408" w:rsidP="0059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945ED"/>
    <w:multiLevelType w:val="hybridMultilevel"/>
    <w:tmpl w:val="A63E38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C7"/>
    <w:rsid w:val="00002F86"/>
    <w:rsid w:val="00003994"/>
    <w:rsid w:val="00007C63"/>
    <w:rsid w:val="00025EFD"/>
    <w:rsid w:val="000267B0"/>
    <w:rsid w:val="00035E19"/>
    <w:rsid w:val="00037A8F"/>
    <w:rsid w:val="00041C58"/>
    <w:rsid w:val="00066717"/>
    <w:rsid w:val="00067EE5"/>
    <w:rsid w:val="000B714C"/>
    <w:rsid w:val="000D1408"/>
    <w:rsid w:val="00105B53"/>
    <w:rsid w:val="001220F5"/>
    <w:rsid w:val="00141FD2"/>
    <w:rsid w:val="00160126"/>
    <w:rsid w:val="00165B3E"/>
    <w:rsid w:val="00180309"/>
    <w:rsid w:val="00180E05"/>
    <w:rsid w:val="00183D33"/>
    <w:rsid w:val="001978AE"/>
    <w:rsid w:val="001A2370"/>
    <w:rsid w:val="001A6BCB"/>
    <w:rsid w:val="001C0611"/>
    <w:rsid w:val="001C2B24"/>
    <w:rsid w:val="001C7D61"/>
    <w:rsid w:val="001D06E3"/>
    <w:rsid w:val="001D1BBE"/>
    <w:rsid w:val="001E38A1"/>
    <w:rsid w:val="00202D40"/>
    <w:rsid w:val="00204202"/>
    <w:rsid w:val="002333B3"/>
    <w:rsid w:val="00234D18"/>
    <w:rsid w:val="0026293F"/>
    <w:rsid w:val="00271CA9"/>
    <w:rsid w:val="0027715D"/>
    <w:rsid w:val="00295AE0"/>
    <w:rsid w:val="002A4AA0"/>
    <w:rsid w:val="002A6541"/>
    <w:rsid w:val="002B244D"/>
    <w:rsid w:val="002B7DC1"/>
    <w:rsid w:val="002C5110"/>
    <w:rsid w:val="002C7679"/>
    <w:rsid w:val="002D13E5"/>
    <w:rsid w:val="002D6B2F"/>
    <w:rsid w:val="003056F1"/>
    <w:rsid w:val="00306DF8"/>
    <w:rsid w:val="00317A7A"/>
    <w:rsid w:val="00353FDD"/>
    <w:rsid w:val="003660EF"/>
    <w:rsid w:val="00382206"/>
    <w:rsid w:val="00393966"/>
    <w:rsid w:val="003B4E5E"/>
    <w:rsid w:val="003C3565"/>
    <w:rsid w:val="003C7B66"/>
    <w:rsid w:val="003D0B88"/>
    <w:rsid w:val="003F4008"/>
    <w:rsid w:val="004A493F"/>
    <w:rsid w:val="004B10BD"/>
    <w:rsid w:val="004D1572"/>
    <w:rsid w:val="004D1595"/>
    <w:rsid w:val="004D70C0"/>
    <w:rsid w:val="005002C7"/>
    <w:rsid w:val="00502FE3"/>
    <w:rsid w:val="0050333F"/>
    <w:rsid w:val="00515C50"/>
    <w:rsid w:val="00515C9A"/>
    <w:rsid w:val="00517FB0"/>
    <w:rsid w:val="00557D85"/>
    <w:rsid w:val="00561162"/>
    <w:rsid w:val="005764EE"/>
    <w:rsid w:val="00586988"/>
    <w:rsid w:val="00590B37"/>
    <w:rsid w:val="005A08DB"/>
    <w:rsid w:val="005C04CE"/>
    <w:rsid w:val="005E3AD9"/>
    <w:rsid w:val="005E4513"/>
    <w:rsid w:val="00605260"/>
    <w:rsid w:val="00661F41"/>
    <w:rsid w:val="00663903"/>
    <w:rsid w:val="00673BC5"/>
    <w:rsid w:val="00683ACC"/>
    <w:rsid w:val="006A2A13"/>
    <w:rsid w:val="006B793C"/>
    <w:rsid w:val="006D214A"/>
    <w:rsid w:val="006E0341"/>
    <w:rsid w:val="006E1068"/>
    <w:rsid w:val="006E4A44"/>
    <w:rsid w:val="006E6229"/>
    <w:rsid w:val="006F17E9"/>
    <w:rsid w:val="007154E9"/>
    <w:rsid w:val="00717836"/>
    <w:rsid w:val="007330A8"/>
    <w:rsid w:val="00733CD3"/>
    <w:rsid w:val="007558F9"/>
    <w:rsid w:val="00767C3A"/>
    <w:rsid w:val="00772805"/>
    <w:rsid w:val="007747E5"/>
    <w:rsid w:val="0079144B"/>
    <w:rsid w:val="00794397"/>
    <w:rsid w:val="007A1875"/>
    <w:rsid w:val="007A29BA"/>
    <w:rsid w:val="007A3C6E"/>
    <w:rsid w:val="007B0E3F"/>
    <w:rsid w:val="007D04C3"/>
    <w:rsid w:val="007D17FF"/>
    <w:rsid w:val="007F4533"/>
    <w:rsid w:val="007F7719"/>
    <w:rsid w:val="00802C76"/>
    <w:rsid w:val="0080504A"/>
    <w:rsid w:val="00822619"/>
    <w:rsid w:val="00823410"/>
    <w:rsid w:val="00827C53"/>
    <w:rsid w:val="008316FF"/>
    <w:rsid w:val="00840EFF"/>
    <w:rsid w:val="008477A2"/>
    <w:rsid w:val="008508F7"/>
    <w:rsid w:val="00860D6F"/>
    <w:rsid w:val="00864D99"/>
    <w:rsid w:val="008821F1"/>
    <w:rsid w:val="00893384"/>
    <w:rsid w:val="008B6980"/>
    <w:rsid w:val="008D6203"/>
    <w:rsid w:val="008E0DC9"/>
    <w:rsid w:val="008E696C"/>
    <w:rsid w:val="009022BC"/>
    <w:rsid w:val="00915A7A"/>
    <w:rsid w:val="009179CD"/>
    <w:rsid w:val="00920DE3"/>
    <w:rsid w:val="00924036"/>
    <w:rsid w:val="00924E06"/>
    <w:rsid w:val="009322B4"/>
    <w:rsid w:val="00933F02"/>
    <w:rsid w:val="00936237"/>
    <w:rsid w:val="0093737D"/>
    <w:rsid w:val="009533F9"/>
    <w:rsid w:val="00955C11"/>
    <w:rsid w:val="00972FE1"/>
    <w:rsid w:val="00975ACE"/>
    <w:rsid w:val="00983586"/>
    <w:rsid w:val="00992791"/>
    <w:rsid w:val="00993ED8"/>
    <w:rsid w:val="009A5F0B"/>
    <w:rsid w:val="009A5FDC"/>
    <w:rsid w:val="009B355B"/>
    <w:rsid w:val="009C141B"/>
    <w:rsid w:val="009D6B23"/>
    <w:rsid w:val="009E0401"/>
    <w:rsid w:val="009F3193"/>
    <w:rsid w:val="00A00B69"/>
    <w:rsid w:val="00A048C5"/>
    <w:rsid w:val="00A10842"/>
    <w:rsid w:val="00A12413"/>
    <w:rsid w:val="00A233CE"/>
    <w:rsid w:val="00A27446"/>
    <w:rsid w:val="00A560D1"/>
    <w:rsid w:val="00A563D6"/>
    <w:rsid w:val="00A66B35"/>
    <w:rsid w:val="00A704D0"/>
    <w:rsid w:val="00A83E20"/>
    <w:rsid w:val="00A97861"/>
    <w:rsid w:val="00AA1B4E"/>
    <w:rsid w:val="00AA235C"/>
    <w:rsid w:val="00AB504D"/>
    <w:rsid w:val="00AB677C"/>
    <w:rsid w:val="00AD2041"/>
    <w:rsid w:val="00AE2C7D"/>
    <w:rsid w:val="00AF0C2A"/>
    <w:rsid w:val="00B15B1D"/>
    <w:rsid w:val="00B16CAE"/>
    <w:rsid w:val="00B223C0"/>
    <w:rsid w:val="00B2530B"/>
    <w:rsid w:val="00B3135F"/>
    <w:rsid w:val="00B455E0"/>
    <w:rsid w:val="00B60726"/>
    <w:rsid w:val="00B62DDB"/>
    <w:rsid w:val="00B71C43"/>
    <w:rsid w:val="00B935C3"/>
    <w:rsid w:val="00BA2A96"/>
    <w:rsid w:val="00BC6878"/>
    <w:rsid w:val="00BD62A4"/>
    <w:rsid w:val="00BD6496"/>
    <w:rsid w:val="00BE0F40"/>
    <w:rsid w:val="00BE5BFC"/>
    <w:rsid w:val="00BF508F"/>
    <w:rsid w:val="00BF5441"/>
    <w:rsid w:val="00BF5F5F"/>
    <w:rsid w:val="00C0747E"/>
    <w:rsid w:val="00C14A59"/>
    <w:rsid w:val="00C44244"/>
    <w:rsid w:val="00C6213B"/>
    <w:rsid w:val="00C662F2"/>
    <w:rsid w:val="00C971A2"/>
    <w:rsid w:val="00CE0E4E"/>
    <w:rsid w:val="00CE1728"/>
    <w:rsid w:val="00D07756"/>
    <w:rsid w:val="00D22B89"/>
    <w:rsid w:val="00D32881"/>
    <w:rsid w:val="00D433B4"/>
    <w:rsid w:val="00D56095"/>
    <w:rsid w:val="00D72232"/>
    <w:rsid w:val="00D734B7"/>
    <w:rsid w:val="00D750B0"/>
    <w:rsid w:val="00DB4DDC"/>
    <w:rsid w:val="00DE08AD"/>
    <w:rsid w:val="00DE4EFE"/>
    <w:rsid w:val="00DF69A3"/>
    <w:rsid w:val="00E0078E"/>
    <w:rsid w:val="00E02313"/>
    <w:rsid w:val="00E25234"/>
    <w:rsid w:val="00E5051D"/>
    <w:rsid w:val="00E533DB"/>
    <w:rsid w:val="00E60ACD"/>
    <w:rsid w:val="00E624E6"/>
    <w:rsid w:val="00E87DCD"/>
    <w:rsid w:val="00EB0B6B"/>
    <w:rsid w:val="00EB54B8"/>
    <w:rsid w:val="00EB6D1A"/>
    <w:rsid w:val="00EB6F09"/>
    <w:rsid w:val="00EC01C7"/>
    <w:rsid w:val="00EE7E1F"/>
    <w:rsid w:val="00EF2BF9"/>
    <w:rsid w:val="00F07ECF"/>
    <w:rsid w:val="00F31493"/>
    <w:rsid w:val="00F43670"/>
    <w:rsid w:val="00F8754F"/>
    <w:rsid w:val="00F90853"/>
    <w:rsid w:val="00F945C3"/>
    <w:rsid w:val="00F973F9"/>
    <w:rsid w:val="00FA4C85"/>
    <w:rsid w:val="00FA73CE"/>
    <w:rsid w:val="00FB19BB"/>
    <w:rsid w:val="00FC09AC"/>
    <w:rsid w:val="00FC36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004EF"/>
  <w15:chartTrackingRefBased/>
  <w15:docId w15:val="{A3B8F547-8421-7C4C-82FE-7EC2145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1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1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1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C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1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C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1C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C0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1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EC01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01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01C7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C01C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C01C7"/>
    <w:rPr>
      <w:rFonts w:ascii="Calibri" w:eastAsiaTheme="minorHAnsi" w:hAnsi="Calibri" w:cs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C01C7"/>
    <w:rPr>
      <w:rFonts w:ascii="Calibri" w:hAnsi="Calibri" w:cs="Calibri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C01C7"/>
    <w:rPr>
      <w:b/>
      <w:bCs/>
    </w:rPr>
  </w:style>
  <w:style w:type="paragraph" w:customStyle="1" w:styleId="228bf8a64b8551e1msonormal">
    <w:name w:val="228bf8a64b8551e1msonormal"/>
    <w:basedOn w:val="a"/>
    <w:rsid w:val="007B0E3F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F4367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т A"/>
    <w:rsid w:val="00F43670"/>
    <w:rPr>
      <w:lang w:val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306DF8"/>
    <w:rPr>
      <w:rFonts w:ascii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306DF8"/>
    <w:rPr>
      <w:rFonts w:ascii="Calibri" w:hAnsi="Calibri" w:cs="Calibri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06DF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6DF8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590B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590B37"/>
  </w:style>
  <w:style w:type="paragraph" w:styleId="af8">
    <w:name w:val="footer"/>
    <w:basedOn w:val="a"/>
    <w:link w:val="af9"/>
    <w:uiPriority w:val="99"/>
    <w:unhideWhenUsed/>
    <w:rsid w:val="00590B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590B37"/>
  </w:style>
  <w:style w:type="character" w:styleId="afa">
    <w:name w:val="Hyperlink"/>
    <w:basedOn w:val="a0"/>
    <w:uiPriority w:val="99"/>
    <w:unhideWhenUsed/>
    <w:rsid w:val="00D3288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881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32881"/>
    <w:rPr>
      <w:color w:val="96607D" w:themeColor="followedHyperlink"/>
      <w:u w:val="single"/>
    </w:rPr>
  </w:style>
  <w:style w:type="paragraph" w:styleId="afc">
    <w:name w:val="Normal (Web)"/>
    <w:basedOn w:val="a"/>
    <w:uiPriority w:val="99"/>
    <w:unhideWhenUsed/>
    <w:rsid w:val="002042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293F"/>
  </w:style>
  <w:style w:type="paragraph" w:styleId="afd">
    <w:name w:val="Revision"/>
    <w:hidden/>
    <w:uiPriority w:val="99"/>
    <w:semiHidden/>
    <w:rsid w:val="00E0078E"/>
  </w:style>
  <w:style w:type="character" w:customStyle="1" w:styleId="23">
    <w:name w:val="Неразрешенное упоминание2"/>
    <w:basedOn w:val="a0"/>
    <w:uiPriority w:val="99"/>
    <w:semiHidden/>
    <w:unhideWhenUsed/>
    <w:rsid w:val="004A493F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B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dritskaya@4Dr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616D-C7D5-9E4C-961E-6D55C21E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t5612</dc:creator>
  <cp:keywords/>
  <dc:description/>
  <cp:lastModifiedBy>Microsoft Office User</cp:lastModifiedBy>
  <cp:revision>2</cp:revision>
  <cp:lastPrinted>2024-10-01T12:23:00Z</cp:lastPrinted>
  <dcterms:created xsi:type="dcterms:W3CDTF">2025-11-25T12:53:00Z</dcterms:created>
  <dcterms:modified xsi:type="dcterms:W3CDTF">2025-11-25T12:53:00Z</dcterms:modified>
</cp:coreProperties>
</file>